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719"/>
        <w:tblW w:w="14454" w:type="dxa"/>
        <w:tblLook w:val="04A0" w:firstRow="1" w:lastRow="0" w:firstColumn="1" w:lastColumn="0" w:noHBand="0" w:noVBand="1"/>
      </w:tblPr>
      <w:tblGrid>
        <w:gridCol w:w="1146"/>
        <w:gridCol w:w="3100"/>
        <w:gridCol w:w="3120"/>
        <w:gridCol w:w="3544"/>
        <w:gridCol w:w="3544"/>
      </w:tblGrid>
      <w:tr w:rsidR="00DE08C8" w:rsidTr="0099227D">
        <w:trPr>
          <w:trHeight w:val="606"/>
        </w:trPr>
        <w:tc>
          <w:tcPr>
            <w:tcW w:w="14454" w:type="dxa"/>
            <w:gridSpan w:val="5"/>
          </w:tcPr>
          <w:p w:rsidR="00110367" w:rsidRPr="006278D5" w:rsidRDefault="00110367" w:rsidP="0099227D">
            <w:pPr>
              <w:autoSpaceDE w:val="0"/>
              <w:autoSpaceDN w:val="0"/>
              <w:adjustRightInd w:val="0"/>
              <w:spacing w:line="221" w:lineRule="atLeast"/>
              <w:ind w:left="440"/>
              <w:jc w:val="center"/>
              <w:rPr>
                <w:rFonts w:ascii="DINOT-Bold" w:hAnsi="DINOT-Bold" w:cs="DINOT-Bold"/>
                <w:b/>
                <w:bCs/>
                <w:color w:val="000000"/>
                <w:sz w:val="36"/>
                <w:szCs w:val="36"/>
              </w:rPr>
            </w:pPr>
            <w:r w:rsidRPr="006278D5">
              <w:rPr>
                <w:rFonts w:ascii="Riffic Free Medium" w:hAnsi="Riffic Free Medium" w:cs="Riffic Free Medium"/>
                <w:b/>
                <w:bCs/>
                <w:color w:val="000000"/>
                <w:sz w:val="36"/>
                <w:szCs w:val="36"/>
              </w:rPr>
              <w:t>TOME 1</w:t>
            </w:r>
          </w:p>
        </w:tc>
      </w:tr>
      <w:tr w:rsidR="00DE08C8" w:rsidTr="0099227D">
        <w:trPr>
          <w:trHeight w:val="891"/>
        </w:trPr>
        <w:tc>
          <w:tcPr>
            <w:tcW w:w="1146" w:type="dxa"/>
          </w:tcPr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ind w:left="160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10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left="440"/>
              <w:rPr>
                <w:rFonts w:ascii="DINOT-Bold" w:hAnsi="DINOT-Bold" w:cs="DINOT-Bold"/>
                <w:color w:val="000000"/>
              </w:rPr>
            </w:pPr>
            <w:r w:rsidRPr="005872AA">
              <w:rPr>
                <w:rFonts w:ascii="DINOT-Bold" w:hAnsi="DINOT-Bold" w:cs="DINOT-Bold"/>
                <w:b/>
                <w:bCs/>
                <w:color w:val="000000"/>
              </w:rPr>
              <w:t xml:space="preserve">Histoire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12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left="440"/>
              <w:rPr>
                <w:rFonts w:ascii="DINOT-Bold" w:hAnsi="DINOT-Bold" w:cs="DINOT-Bold"/>
                <w:color w:val="000000"/>
              </w:rPr>
            </w:pPr>
            <w:r w:rsidRPr="005872AA">
              <w:rPr>
                <w:rFonts w:ascii="DINOT-Bold" w:hAnsi="DINOT-Bold" w:cs="DINOT-Bold"/>
                <w:b/>
                <w:bCs/>
                <w:color w:val="000000"/>
              </w:rPr>
              <w:t xml:space="preserve">Géographie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544" w:type="dxa"/>
          </w:tcPr>
          <w:p w:rsidR="00110367" w:rsidRPr="005872AA" w:rsidRDefault="0099227D" w:rsidP="0099227D">
            <w:pPr>
              <w:autoSpaceDE w:val="0"/>
              <w:autoSpaceDN w:val="0"/>
              <w:adjustRightInd w:val="0"/>
              <w:spacing w:line="221" w:lineRule="atLeast"/>
              <w:ind w:left="440"/>
              <w:rPr>
                <w:rFonts w:ascii="DINOT-Bold" w:hAnsi="DINOT-Bold" w:cs="DINOT-Bold"/>
                <w:b/>
                <w:bCs/>
                <w:color w:val="000000"/>
              </w:rPr>
            </w:pPr>
            <w:r>
              <w:rPr>
                <w:rFonts w:ascii="DINOT-Bold" w:hAnsi="DINOT-Bold" w:cs="DINOT-Bold"/>
                <w:b/>
                <w:bCs/>
                <w:color w:val="000000"/>
              </w:rPr>
              <w:t>EMC</w:t>
            </w:r>
          </w:p>
        </w:tc>
        <w:tc>
          <w:tcPr>
            <w:tcW w:w="3544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left="440"/>
              <w:rPr>
                <w:rFonts w:ascii="DINOT-Bold" w:hAnsi="DINOT-Bold" w:cs="DINOT-Bold"/>
                <w:color w:val="000000"/>
              </w:rPr>
            </w:pPr>
            <w:r w:rsidRPr="005872AA">
              <w:rPr>
                <w:rFonts w:ascii="DINOT-Bold" w:hAnsi="DINOT-Bold" w:cs="DINOT-Bold"/>
                <w:b/>
                <w:bCs/>
                <w:color w:val="000000"/>
              </w:rPr>
              <w:t xml:space="preserve">Sciences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</w:tr>
      <w:tr w:rsidR="00DE08C8" w:rsidTr="0099227D">
        <w:trPr>
          <w:trHeight w:val="1634"/>
        </w:trPr>
        <w:tc>
          <w:tcPr>
            <w:tcW w:w="1146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color w:val="000000"/>
              </w:rPr>
            </w:pPr>
            <w:r w:rsidRPr="005872AA">
              <w:rPr>
                <w:rFonts w:ascii="Riffic Free Medium" w:hAnsi="Riffic Free Medium" w:cs="Riffic Free Medium"/>
                <w:b/>
                <w:bCs/>
                <w:color w:val="000000"/>
              </w:rPr>
              <w:t xml:space="preserve">Module 1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10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>é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vénements du XIX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e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siècle.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127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La période de la II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e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et III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e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République128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La République fête ses 100 ans129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modes 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>de déplacement dans la ville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130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Guide pratique 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>du vélo au quotidien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131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Carte des transports en commun de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 la ville de Toulouse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132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Les modes de déplacements dans le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>s zones rurales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44" w:type="dxa"/>
          </w:tcPr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« On a tous des droits en ligne, respect ! » 109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>Mieux vivre ensemble au XXI</w:t>
            </w:r>
            <w:r w:rsidRPr="00DE08C8">
              <w:rPr>
                <w:rFonts w:ascii="DINOT" w:hAnsi="DINOT" w:cs="DINOT"/>
                <w:color w:val="000000"/>
                <w:sz w:val="18"/>
                <w:szCs w:val="12"/>
              </w:rPr>
              <w:t xml:space="preserve">e </w:t>
            </w:r>
            <w:r w:rsidRPr="00DE08C8">
              <w:rPr>
                <w:rFonts w:ascii="DINOT" w:hAnsi="DINOT" w:cs="DINOT"/>
                <w:color w:val="000000"/>
                <w:sz w:val="18"/>
              </w:rPr>
              <w:t xml:space="preserve">siècle 111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Cronos Pro" w:hAnsi="Cronos Pro" w:cs="Cronos Pro"/>
                <w:color w:val="000000"/>
                <w:sz w:val="18"/>
                <w:szCs w:val="17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Génération vélo </w:t>
            </w:r>
          </w:p>
          <w:p w:rsidR="00DE08C8" w:rsidRPr="00DE08C8" w:rsidRDefault="00DE08C8" w:rsidP="0099227D">
            <w:pPr>
              <w:pageBreakBefore/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Mon vélo : réglages et équipements 113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>J’adopte un comportement responsable (1</w:t>
            </w:r>
            <w:proofErr w:type="gramStart"/>
            <w:r w:rsidRPr="00DE08C8">
              <w:rPr>
                <w:rFonts w:ascii="DINOT" w:hAnsi="DINOT" w:cs="DINOT"/>
                <w:color w:val="000000"/>
                <w:sz w:val="18"/>
              </w:rPr>
              <w:t>)..</w:t>
            </w:r>
            <w:proofErr w:type="gramEnd"/>
            <w:r w:rsidRPr="00DE08C8">
              <w:rPr>
                <w:rFonts w:ascii="DINOT" w:hAnsi="DINOT" w:cs="DINOT"/>
                <w:color w:val="000000"/>
                <w:sz w:val="18"/>
              </w:rPr>
              <w:t xml:space="preserve">115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J’adopte un comportement responsable (2).118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Les pièges à éviter.120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Les comportements très dangereux.122 </w:t>
            </w:r>
          </w:p>
          <w:p w:rsidR="00110367" w:rsidRPr="00DE08C8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La pollution de l’eau.134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trois états de l’eau 135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Quatre expériences pour tenter d’expliquer la disparition de l’eau.136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La montée du niveau des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 océans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 138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Expérience : Expliquer la fonte des glaces continentales et de la banquise. 139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L’eau c’est précieux.140 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Pr="006278D5" w:rsidRDefault="00110367" w:rsidP="0099227D">
            <w:pPr>
              <w:autoSpaceDE w:val="0"/>
              <w:autoSpaceDN w:val="0"/>
              <w:adjustRightInd w:val="0"/>
              <w:spacing w:before="100" w:line="221" w:lineRule="atLeast"/>
              <w:rPr>
                <w:rFonts w:ascii="Riffic Free Medium" w:hAnsi="Riffic Free Medium" w:cs="Riffic Free Medium"/>
              </w:rPr>
            </w:pPr>
            <w:r w:rsidRPr="005872AA">
              <w:rPr>
                <w:rFonts w:ascii="Riffic Free Medium" w:hAnsi="Riffic Free Medium" w:cs="Riffic Free Medium"/>
                <w:b/>
                <w:bCs/>
                <w:color w:val="000000"/>
              </w:rPr>
              <w:t xml:space="preserve">Module 2 </w:t>
            </w:r>
          </w:p>
          <w:p w:rsidR="00110367" w:rsidRDefault="00110367" w:rsidP="0099227D">
            <w:pPr>
              <w:rPr>
                <w:rFonts w:ascii="Riffic Free Medium" w:hAnsi="Riffic Free Medium" w:cs="Riffic Free Medium"/>
              </w:rPr>
            </w:pPr>
          </w:p>
          <w:p w:rsidR="00110367" w:rsidRPr="006278D5" w:rsidRDefault="00110367" w:rsidP="0099227D">
            <w:pPr>
              <w:rPr>
                <w:rFonts w:ascii="Riffic Free Medium" w:hAnsi="Riffic Free Medium" w:cs="Riffic Free Medium"/>
              </w:rPr>
            </w:pPr>
          </w:p>
        </w:tc>
        <w:tc>
          <w:tcPr>
            <w:tcW w:w="310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La colonisation 141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L'école au temps de Jules Ferry</w:t>
            </w: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142 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L’enseignement laïc.143 </w:t>
            </w:r>
          </w:p>
        </w:tc>
        <w:tc>
          <w:tcPr>
            <w:tcW w:w="312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modes de déplacement à New York </w:t>
            </w:r>
            <w:r>
              <w:rPr>
                <w:rFonts w:ascii="DINOT" w:hAnsi="DINOT" w:cs="DINOT"/>
                <w:color w:val="000000"/>
                <w:sz w:val="18"/>
                <w:szCs w:val="18"/>
              </w:rPr>
              <w:t>(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1)144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Les modes de déplacements à New York</w:t>
            </w:r>
            <w:r w:rsidR="0099227D">
              <w:rPr>
                <w:rFonts w:ascii="DINOT" w:hAnsi="DINOT" w:cs="DINOT"/>
                <w:color w:val="000000"/>
                <w:sz w:val="18"/>
                <w:szCs w:val="18"/>
              </w:rPr>
              <w:t xml:space="preserve">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(2) </w:t>
            </w:r>
            <w:r>
              <w:rPr>
                <w:rFonts w:ascii="DINOT" w:hAnsi="DINOT" w:cs="DINOT"/>
                <w:color w:val="000000"/>
                <w:sz w:val="18"/>
                <w:szCs w:val="18"/>
              </w:rPr>
              <w:t>1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45 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La circulation à New Delhi146 </w:t>
            </w:r>
          </w:p>
        </w:tc>
        <w:tc>
          <w:tcPr>
            <w:tcW w:w="3544" w:type="dxa"/>
          </w:tcPr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Les risques majeurs et le PPMS 123 </w:t>
            </w:r>
          </w:p>
          <w:p w:rsidR="00110367" w:rsidRPr="00DE08C8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bon ozone 147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L’effet de serre. 148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recyclage des déchets 149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0E1831">
              <w:rPr>
                <w:rFonts w:ascii="DINOT" w:hAnsi="DINOT" w:cs="DINOT"/>
                <w:color w:val="000000"/>
                <w:sz w:val="18"/>
                <w:szCs w:val="18"/>
              </w:rPr>
              <w:t xml:space="preserve">Le recyclage des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piles.49 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Quel maladroit ! 150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Construire une pile avec un fruit.151</w:t>
            </w:r>
          </w:p>
          <w:p w:rsidR="00110367" w:rsidRPr="000E1831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Default="00110367" w:rsidP="0099227D">
            <w:pPr>
              <w:autoSpaceDE w:val="0"/>
              <w:autoSpaceDN w:val="0"/>
              <w:adjustRightInd w:val="0"/>
              <w:spacing w:before="10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  <w:r>
              <w:rPr>
                <w:rFonts w:ascii="Riffic Free Medium" w:hAnsi="Riffic Free Medium" w:cs="Riffic Free Medium"/>
                <w:b/>
                <w:bCs/>
                <w:color w:val="000000"/>
              </w:rPr>
              <w:t xml:space="preserve">Module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before="10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  <w:r>
              <w:rPr>
                <w:rFonts w:ascii="Riffic Free Medium" w:hAnsi="Riffic Free Medium" w:cs="Riffic Free Medium"/>
                <w:b/>
                <w:bCs/>
                <w:color w:val="000000"/>
              </w:rPr>
              <w:t>3</w:t>
            </w:r>
          </w:p>
        </w:tc>
        <w:tc>
          <w:tcPr>
            <w:tcW w:w="310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Une nouvelle énergie (1).152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Une invention révolutionnaire 153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Une nouvelle énergie (2).154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transports et leurs conséquences.155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autres utilisations de la machine à vapeur 156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Les mines à charbon 157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modes de transports – La voiture. 158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Se déplacer avec une carte routière.159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Se déplacer à l’aide d’un site </w:t>
            </w:r>
            <w:proofErr w:type="gramStart"/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Internet..</w:t>
            </w:r>
            <w:proofErr w:type="gramEnd"/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60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Carte des transports régionaux dans la région Occitanie. 161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Se déplacer en TGV.62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L’estime de soi124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La transformation d’un mouvement : la grue164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Système bielle-manivelle d’un moteur de voiture.164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système roue dentée - crémaillère 165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poulies 166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engrenages.167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Le vélo.</w:t>
            </w:r>
            <w:r w:rsidRPr="00387D01">
              <w:rPr>
                <w:rFonts w:ascii="DINOT" w:hAnsi="DINOT" w:cs="DINOT"/>
                <w:color w:val="000000"/>
                <w:sz w:val="18"/>
                <w:szCs w:val="18"/>
              </w:rPr>
              <w:t>1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68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before="100" w:line="221" w:lineRule="atLeast"/>
              <w:rPr>
                <w:rFonts w:ascii="Riffic Free Medium" w:hAnsi="Riffic Free Medium" w:cs="Riffic Free Medium"/>
                <w:color w:val="000000"/>
              </w:rPr>
            </w:pPr>
            <w:r w:rsidRPr="005872AA">
              <w:rPr>
                <w:rFonts w:ascii="Riffic Free Medium" w:hAnsi="Riffic Free Medium" w:cs="Riffic Free Medium"/>
                <w:b/>
                <w:bCs/>
                <w:color w:val="000000"/>
              </w:rPr>
              <w:t xml:space="preserve">Module 4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10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10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travail à la mine, le quotidien des mineurs169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Le travail dans un atelier au XIX</w:t>
            </w:r>
            <w:r w:rsidRPr="00387D01">
              <w:rPr>
                <w:rFonts w:ascii="DINOT" w:hAnsi="DINOT" w:cs="DINOT"/>
                <w:color w:val="000000"/>
                <w:sz w:val="18"/>
                <w:szCs w:val="18"/>
              </w:rPr>
              <w:t xml:space="preserve">e 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siècle</w:t>
            </w:r>
            <w:r w:rsidRPr="00387D01">
              <w:rPr>
                <w:rFonts w:ascii="DINOT" w:hAnsi="DINOT" w:cs="DINOT"/>
                <w:color w:val="000000"/>
                <w:sz w:val="18"/>
                <w:szCs w:val="18"/>
              </w:rPr>
              <w:t xml:space="preserve"> 1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71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travail à l’usine 171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commerce moderne172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Prendre l’avion. 173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 temps d’un voyage 175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La région parisienne 176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Voyager de Toulouse à Paris. 178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-Italic" w:hAnsi="DINOT-Italic" w:cs="DINOT-Italic"/>
                <w:i/>
                <w:iCs/>
                <w:color w:val="000000"/>
                <w:sz w:val="18"/>
              </w:rPr>
              <w:t xml:space="preserve">Le Loup et le Chien </w:t>
            </w:r>
            <w:r w:rsidRPr="00DE08C8">
              <w:rPr>
                <w:rFonts w:ascii="DINOT" w:hAnsi="DINOT" w:cs="DINOT"/>
                <w:color w:val="000000"/>
                <w:sz w:val="18"/>
              </w:rPr>
              <w:t xml:space="preserve">de La Fontaine 125 </w:t>
            </w:r>
          </w:p>
          <w:p w:rsidR="00DE08C8" w:rsidRPr="00DE08C8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Shabnam.126 </w:t>
            </w:r>
          </w:p>
          <w:p w:rsidR="00110367" w:rsidRPr="005872AA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DE08C8">
              <w:rPr>
                <w:rFonts w:ascii="DINOT" w:hAnsi="DINOT" w:cs="DINOT"/>
                <w:color w:val="000000"/>
                <w:sz w:val="18"/>
              </w:rPr>
              <w:t xml:space="preserve">Les conditions de travail des </w:t>
            </w:r>
            <w:r>
              <w:rPr>
                <w:rFonts w:ascii="DINOT" w:hAnsi="DINOT" w:cs="DINOT"/>
                <w:color w:val="000000"/>
                <w:sz w:val="18"/>
              </w:rPr>
              <w:t>e</w:t>
            </w:r>
            <w:r w:rsidRPr="00DE08C8">
              <w:rPr>
                <w:rFonts w:ascii="DINOT" w:hAnsi="DINOT" w:cs="DINOT"/>
                <w:color w:val="000000"/>
                <w:sz w:val="18"/>
              </w:rPr>
              <w:t>nfants126</w:t>
            </w:r>
          </w:p>
        </w:tc>
        <w:tc>
          <w:tcPr>
            <w:tcW w:w="3544" w:type="dxa"/>
          </w:tcPr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critères morphologiques.181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caractéristiques de six êtres vivants. 182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Les six animaux de la ferme.182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La classification sous forme d’arbre.183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Le développement humain et l’aptitude à se reproduire.</w:t>
            </w:r>
            <w:r w:rsidRPr="00387D01">
              <w:rPr>
                <w:rFonts w:ascii="DINOT" w:hAnsi="DINOT" w:cs="DINOT"/>
                <w:color w:val="000000"/>
                <w:sz w:val="18"/>
                <w:szCs w:val="18"/>
              </w:rPr>
              <w:t>1</w:t>
            </w: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84 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De l’</w:t>
            </w:r>
            <w:proofErr w:type="spellStart"/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>oeuf</w:t>
            </w:r>
            <w:proofErr w:type="spellEnd"/>
            <w:r w:rsidRPr="005872AA">
              <w:rPr>
                <w:rFonts w:ascii="DINOT" w:hAnsi="DINOT" w:cs="DINOT"/>
                <w:color w:val="000000"/>
                <w:sz w:val="18"/>
                <w:szCs w:val="18"/>
              </w:rPr>
              <w:t xml:space="preserve"> au bébé 185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sz w:val="18"/>
                <w:szCs w:val="18"/>
              </w:rPr>
            </w:pPr>
            <w:r w:rsidRPr="00387D01">
              <w:rPr>
                <w:rFonts w:ascii="DINOT" w:hAnsi="DINOT" w:cs="DINOT"/>
                <w:sz w:val="18"/>
                <w:szCs w:val="18"/>
              </w:rPr>
              <w:lastRenderedPageBreak/>
              <w:t>Comment le bébé nait-il ?186</w:t>
            </w:r>
          </w:p>
          <w:p w:rsidR="00110367" w:rsidRPr="005872AA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</w:tr>
      <w:tr w:rsidR="0099227D" w:rsidTr="0099227D">
        <w:trPr>
          <w:trHeight w:val="448"/>
        </w:trPr>
        <w:tc>
          <w:tcPr>
            <w:tcW w:w="14454" w:type="dxa"/>
            <w:gridSpan w:val="5"/>
          </w:tcPr>
          <w:p w:rsidR="0099227D" w:rsidRDefault="0099227D" w:rsidP="0099227D">
            <w:pPr>
              <w:autoSpaceDE w:val="0"/>
              <w:autoSpaceDN w:val="0"/>
              <w:adjustRightInd w:val="0"/>
              <w:spacing w:before="220" w:line="221" w:lineRule="atLeast"/>
              <w:jc w:val="center"/>
              <w:rPr>
                <w:rFonts w:ascii="Riffic Free Medium" w:hAnsi="Riffic Free Medium" w:cs="Riffic Free Medium"/>
                <w:b/>
                <w:bCs/>
                <w:color w:val="000000"/>
                <w:sz w:val="40"/>
              </w:rPr>
            </w:pPr>
          </w:p>
          <w:p w:rsidR="0099227D" w:rsidRDefault="0099227D" w:rsidP="0099227D">
            <w:pPr>
              <w:autoSpaceDE w:val="0"/>
              <w:autoSpaceDN w:val="0"/>
              <w:adjustRightInd w:val="0"/>
              <w:spacing w:before="220" w:line="221" w:lineRule="atLeast"/>
              <w:jc w:val="center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  <w:r w:rsidRPr="006278D5">
              <w:rPr>
                <w:rFonts w:ascii="Riffic Free Medium" w:hAnsi="Riffic Free Medium" w:cs="Riffic Free Medium"/>
                <w:b/>
                <w:bCs/>
                <w:color w:val="000000"/>
                <w:sz w:val="40"/>
              </w:rPr>
              <w:t>TOME 2</w:t>
            </w: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Default="00110367" w:rsidP="0099227D">
            <w:pPr>
              <w:pStyle w:val="Pa7"/>
              <w:spacing w:before="280" w:after="40"/>
              <w:ind w:left="160"/>
              <w:rPr>
                <w:rFonts w:cs="Riffic Free Medium"/>
                <w:color w:val="000000"/>
                <w:sz w:val="22"/>
                <w:szCs w:val="22"/>
              </w:rPr>
            </w:pPr>
            <w:r>
              <w:rPr>
                <w:rFonts w:cs="Riffic Free Medium"/>
                <w:b/>
                <w:bCs/>
                <w:color w:val="000000"/>
                <w:sz w:val="22"/>
                <w:szCs w:val="22"/>
              </w:rPr>
              <w:t xml:space="preserve">Module 5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10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La Deuxième Guerre mondiale, les premières phases du conflit 119 </w:t>
            </w:r>
          </w:p>
          <w:p w:rsidR="00110367" w:rsidRPr="006278D5" w:rsidRDefault="00DE08C8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>
              <w:rPr>
                <w:rFonts w:ascii="DINOT" w:hAnsi="DINOT" w:cs="DINOT"/>
                <w:color w:val="000000"/>
                <w:sz w:val="18"/>
                <w:szCs w:val="22"/>
              </w:rPr>
              <w:t xml:space="preserve">L’occupation et la </w:t>
            </w:r>
            <w:r w:rsidR="00110367"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collaboration en France 121 </w:t>
            </w:r>
          </w:p>
          <w:p w:rsidR="00110367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La Résistance en France122 </w:t>
            </w:r>
          </w:p>
          <w:p w:rsidR="00110367" w:rsidRPr="0043533D" w:rsidRDefault="00110367" w:rsidP="0099227D">
            <w:pPr>
              <w:pStyle w:val="Default"/>
            </w:pPr>
          </w:p>
        </w:tc>
        <w:tc>
          <w:tcPr>
            <w:tcW w:w="312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Se connecter à Internet.123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Le courrier électronique.125 </w:t>
            </w:r>
          </w:p>
          <w:p w:rsidR="00110367" w:rsidRPr="006278D5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  <w:sz w:val="18"/>
              </w:rPr>
            </w:pPr>
          </w:p>
        </w:tc>
        <w:tc>
          <w:tcPr>
            <w:tcW w:w="3544" w:type="dxa"/>
          </w:tcPr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La démocratie et ses principes 99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Les régions. 100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L’élaboration d’une loi 101 </w:t>
            </w:r>
          </w:p>
          <w:p w:rsidR="00110367" w:rsidRPr="006278D5" w:rsidRDefault="00110367" w:rsidP="0099227D">
            <w:pPr>
              <w:autoSpaceDE w:val="0"/>
              <w:autoSpaceDN w:val="0"/>
              <w:adjustRightInd w:val="0"/>
              <w:spacing w:line="221" w:lineRule="atLeast"/>
              <w:ind w:left="440" w:right="560"/>
              <w:rPr>
                <w:rFonts w:ascii="DINOT" w:hAnsi="DINOT" w:cs="DINOT"/>
                <w:color w:val="000000"/>
                <w:sz w:val="18"/>
              </w:rPr>
            </w:pPr>
          </w:p>
        </w:tc>
        <w:tc>
          <w:tcPr>
            <w:tcW w:w="3544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Les paysages.126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Les séismes </w:t>
            </w: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noBreakHyphen/>
              <w:t xml:space="preserve"> Fabriquer un volcan.128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22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22"/>
              </w:rPr>
              <w:t xml:space="preserve">Les volcans 130 </w:t>
            </w:r>
          </w:p>
          <w:p w:rsidR="00110367" w:rsidRPr="006278D5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  <w:sz w:val="18"/>
              </w:rPr>
            </w:pP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Default="00110367" w:rsidP="0099227D">
            <w:pPr>
              <w:pStyle w:val="Pa7"/>
              <w:spacing w:before="280" w:after="40"/>
              <w:ind w:left="160"/>
              <w:rPr>
                <w:rFonts w:cs="Riffic Free Medium"/>
                <w:color w:val="000000"/>
                <w:sz w:val="22"/>
                <w:szCs w:val="22"/>
              </w:rPr>
            </w:pPr>
            <w:r>
              <w:rPr>
                <w:rFonts w:cs="Riffic Free Medium"/>
                <w:b/>
                <w:bCs/>
                <w:color w:val="000000"/>
                <w:sz w:val="22"/>
                <w:szCs w:val="22"/>
              </w:rPr>
              <w:t xml:space="preserve">Module 6 </w:t>
            </w:r>
          </w:p>
          <w:p w:rsidR="00110367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</w:rPr>
            </w:pPr>
          </w:p>
        </w:tc>
        <w:tc>
          <w:tcPr>
            <w:tcW w:w="310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Les grandes phases de la mondialisation de la guerre 131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La victoire des puissances alliées 132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L’Allemagne a capitulé133 </w:t>
            </w:r>
          </w:p>
          <w:p w:rsidR="00110367" w:rsidRPr="006278D5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Cronos Pro" w:hAnsi="Cronos Pro" w:cs="Cronos Pro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L’internet dans le monde 134</w:t>
            </w:r>
            <w:r w:rsidRPr="006278D5">
              <w:rPr>
                <w:rFonts w:ascii="Cronos Pro" w:hAnsi="Cronos Pro" w:cs="Cronos Pro"/>
                <w:color w:val="000000"/>
                <w:sz w:val="18"/>
                <w:szCs w:val="18"/>
              </w:rPr>
              <w:t xml:space="preserve"> </w:t>
            </w:r>
          </w:p>
          <w:p w:rsidR="00110367" w:rsidRPr="006278D5" w:rsidRDefault="00110367" w:rsidP="0099227D">
            <w:pPr>
              <w:pStyle w:val="Pa8"/>
              <w:pageBreakBefore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Les inégalités d’équipement Internet135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Communiquer à l’autre bout du monde.136 </w:t>
            </w:r>
          </w:p>
          <w:p w:rsidR="00110367" w:rsidRPr="006278D5" w:rsidRDefault="00110367" w:rsidP="0099227D">
            <w:pPr>
              <w:autoSpaceDE w:val="0"/>
              <w:autoSpaceDN w:val="0"/>
              <w:adjustRightInd w:val="0"/>
              <w:spacing w:before="220" w:line="221" w:lineRule="atLeast"/>
              <w:rPr>
                <w:rFonts w:ascii="Riffic Free Medium" w:hAnsi="Riffic Free Medium" w:cs="Riffic Free Medium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La différence entre les garçons et les filles 102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Les principes d’égalité des femmes et des hommes 103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Textes de loi sur l’égalité </w:t>
            </w:r>
            <w:r w:rsidR="00DE08C8">
              <w:rPr>
                <w:rFonts w:ascii="DINOT" w:hAnsi="DINOT" w:cs="DINOT"/>
                <w:color w:val="000000"/>
                <w:sz w:val="18"/>
              </w:rPr>
              <w:t>f</w:t>
            </w:r>
            <w:r w:rsidRPr="00110367">
              <w:rPr>
                <w:rFonts w:ascii="DINOT" w:hAnsi="DINOT" w:cs="DINOT"/>
                <w:color w:val="000000"/>
                <w:sz w:val="18"/>
              </w:rPr>
              <w:t xml:space="preserve">ille/garçon, homme/femme105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Soigner l’environnement 106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Les limites de ma liberté 107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Le comportement civique108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</w:rPr>
              <w:t xml:space="preserve">Détérioration de biens publics ou tags 109 </w:t>
            </w:r>
          </w:p>
          <w:p w:rsidR="00110367" w:rsidRPr="006278D5" w:rsidRDefault="00110367" w:rsidP="0099227D">
            <w:pPr>
              <w:autoSpaceDE w:val="0"/>
              <w:autoSpaceDN w:val="0"/>
              <w:adjustRightInd w:val="0"/>
              <w:spacing w:before="280" w:after="40" w:line="221" w:lineRule="atLeast"/>
              <w:ind w:left="1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Les aliments. 137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Une culture.138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Les six groupes </w:t>
            </w:r>
            <w:proofErr w:type="gramStart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d’aliments..</w:t>
            </w:r>
            <w:proofErr w:type="gramEnd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139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Besoins alimentaires pour une journée sédentaire 140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Comparaison de la consommation d’Emilie140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Les conditions de développement des bactéries.141 </w:t>
            </w:r>
          </w:p>
          <w:p w:rsidR="00110367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La recette de la confiture de fraises 142 </w:t>
            </w:r>
          </w:p>
          <w:p w:rsidR="00110367" w:rsidRPr="0043533D" w:rsidRDefault="00110367" w:rsidP="0099227D">
            <w:pPr>
              <w:pStyle w:val="Default"/>
            </w:pP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Default="00110367" w:rsidP="0099227D">
            <w:pPr>
              <w:pStyle w:val="Pa13"/>
              <w:spacing w:before="160" w:after="40"/>
              <w:ind w:left="160"/>
              <w:rPr>
                <w:rFonts w:cs="Riffic Free Medium"/>
                <w:color w:val="000000"/>
                <w:sz w:val="22"/>
                <w:szCs w:val="22"/>
              </w:rPr>
            </w:pPr>
            <w:r>
              <w:rPr>
                <w:rFonts w:cs="Riffic Free Medium"/>
                <w:b/>
                <w:bCs/>
                <w:color w:val="000000"/>
                <w:sz w:val="22"/>
                <w:szCs w:val="22"/>
              </w:rPr>
              <w:t xml:space="preserve">Module 7 </w:t>
            </w:r>
          </w:p>
          <w:p w:rsidR="00110367" w:rsidRDefault="00110367" w:rsidP="0099227D">
            <w:pPr>
              <w:pStyle w:val="Pa7"/>
              <w:spacing w:before="280" w:after="40"/>
              <w:ind w:left="160"/>
              <w:rPr>
                <w:rFonts w:cs="Riffic Free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La liberté d’expression 143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La liberté religieuse. 144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La République et l’égalité 145 </w:t>
            </w:r>
          </w:p>
        </w:tc>
        <w:tc>
          <w:tcPr>
            <w:tcW w:w="312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La nature en ville.146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Repenser la ville 147 </w:t>
            </w:r>
          </w:p>
        </w:tc>
        <w:tc>
          <w:tcPr>
            <w:tcW w:w="3544" w:type="dxa"/>
          </w:tcPr>
          <w:p w:rsidR="00DE08C8" w:rsidRPr="00110367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La liberté de la presse en 2017. 110 </w:t>
            </w:r>
          </w:p>
          <w:p w:rsidR="00DE08C8" w:rsidRPr="00110367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La liberté d’expression </w:t>
            </w:r>
            <w:r>
              <w:rPr>
                <w:rFonts w:ascii="DINOT" w:hAnsi="DINOT" w:cs="DINOT"/>
                <w:color w:val="000000"/>
                <w:sz w:val="18"/>
                <w:szCs w:val="18"/>
              </w:rPr>
              <w:t>1</w:t>
            </w: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11 </w:t>
            </w:r>
          </w:p>
          <w:p w:rsidR="00DE08C8" w:rsidRPr="00110367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La laïcité. 112 </w:t>
            </w:r>
          </w:p>
          <w:p w:rsidR="00DE08C8" w:rsidRPr="00110367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Liberté, égalité, fraternité. 113 </w:t>
            </w:r>
          </w:p>
          <w:p w:rsidR="00DE08C8" w:rsidRPr="00110367" w:rsidRDefault="00DE08C8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La Déclaration des droits de l’homme et du citoyen.114 </w:t>
            </w:r>
          </w:p>
          <w:p w:rsidR="00110367" w:rsidRPr="006278D5" w:rsidRDefault="00110367" w:rsidP="0099227D">
            <w:pPr>
              <w:pStyle w:val="Pa8"/>
              <w:ind w:left="440"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Schéma de la </w:t>
            </w:r>
            <w:proofErr w:type="gramStart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montgolfière..</w:t>
            </w:r>
            <w:proofErr w:type="gramEnd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148 </w:t>
            </w:r>
          </w:p>
          <w:p w:rsidR="00110367" w:rsidRPr="006278D5" w:rsidRDefault="00110367" w:rsidP="0099227D">
            <w:pPr>
              <w:pStyle w:val="Pa8"/>
              <w:ind w:left="440"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</w:tr>
      <w:tr w:rsidR="00DE08C8" w:rsidTr="0099227D">
        <w:trPr>
          <w:trHeight w:val="448"/>
        </w:trPr>
        <w:tc>
          <w:tcPr>
            <w:tcW w:w="1146" w:type="dxa"/>
          </w:tcPr>
          <w:p w:rsidR="00110367" w:rsidRDefault="00110367" w:rsidP="0099227D">
            <w:pPr>
              <w:pStyle w:val="Pa13"/>
              <w:spacing w:before="160" w:after="40"/>
              <w:ind w:left="160"/>
              <w:rPr>
                <w:rFonts w:cs="Riffic Free Medium"/>
                <w:color w:val="000000"/>
                <w:sz w:val="22"/>
                <w:szCs w:val="22"/>
              </w:rPr>
            </w:pPr>
            <w:r>
              <w:rPr>
                <w:rFonts w:cs="Riffic Free Medium"/>
                <w:b/>
                <w:bCs/>
                <w:color w:val="000000"/>
                <w:sz w:val="22"/>
                <w:szCs w:val="22"/>
              </w:rPr>
              <w:t xml:space="preserve">Module 8 </w:t>
            </w:r>
          </w:p>
          <w:p w:rsidR="00110367" w:rsidRDefault="00110367" w:rsidP="0099227D">
            <w:pPr>
              <w:pStyle w:val="Pa13"/>
              <w:spacing w:before="160" w:after="40"/>
              <w:ind w:left="160"/>
              <w:rPr>
                <w:rFonts w:cs="Riffic Free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L’Europe à la fin de la guerre.149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Les pays européens s’organisent. 150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L'Europe s'agrandit 151 </w:t>
            </w:r>
          </w:p>
          <w:p w:rsidR="00110367" w:rsidRPr="006278D5" w:rsidRDefault="00110367" w:rsidP="0099227D">
            <w:pPr>
              <w:pStyle w:val="Pa8"/>
              <w:ind w:left="440"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Un éco</w:t>
            </w:r>
            <w:r w:rsidR="00DE08C8">
              <w:rPr>
                <w:rFonts w:ascii="DINOT" w:hAnsi="DINOT" w:cs="DINOT"/>
                <w:color w:val="000000"/>
                <w:sz w:val="18"/>
                <w:szCs w:val="18"/>
              </w:rPr>
              <w:t>-</w:t>
            </w: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quartier : le quartier Andromède à Blagnac et </w:t>
            </w:r>
            <w:proofErr w:type="spellStart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Beauzelle</w:t>
            </w:r>
            <w:proofErr w:type="spellEnd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 153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Se loger dans un éco</w:t>
            </w:r>
            <w:r w:rsidR="00DE08C8">
              <w:rPr>
                <w:rFonts w:ascii="DINOT" w:hAnsi="DINOT" w:cs="DINOT"/>
                <w:color w:val="000000"/>
                <w:sz w:val="18"/>
                <w:szCs w:val="18"/>
              </w:rPr>
              <w:t>-</w:t>
            </w: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quartier. 154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C’est quoi un éco</w:t>
            </w:r>
            <w:r w:rsidR="00DE08C8">
              <w:rPr>
                <w:rFonts w:ascii="DINOT" w:hAnsi="DINOT" w:cs="DINOT"/>
                <w:color w:val="000000"/>
                <w:sz w:val="18"/>
                <w:szCs w:val="18"/>
              </w:rPr>
              <w:t>-</w:t>
            </w: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quartier ?155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Éco</w:t>
            </w:r>
            <w:r w:rsidR="00DE08C8">
              <w:rPr>
                <w:rFonts w:ascii="DINOT" w:hAnsi="DINOT" w:cs="DINOT"/>
                <w:color w:val="000000"/>
                <w:sz w:val="18"/>
                <w:szCs w:val="18"/>
              </w:rPr>
              <w:t>-</w:t>
            </w: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quartier : vivre ensemble.156 </w:t>
            </w:r>
          </w:p>
          <w:p w:rsidR="00110367" w:rsidRPr="006278D5" w:rsidRDefault="00110367" w:rsidP="0099227D">
            <w:pPr>
              <w:pStyle w:val="Pa8"/>
              <w:ind w:left="440"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Les symboles de l’Union européenne 115 </w:t>
            </w:r>
          </w:p>
          <w:p w:rsidR="00110367" w:rsidRPr="00110367" w:rsidRDefault="00110367" w:rsidP="0099227D">
            <w:pPr>
              <w:autoSpaceDE w:val="0"/>
              <w:autoSpaceDN w:val="0"/>
              <w:adjustRightInd w:val="0"/>
              <w:spacing w:line="221" w:lineRule="atLeast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United in </w:t>
            </w:r>
            <w:proofErr w:type="spellStart"/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>diversity</w:t>
            </w:r>
            <w:proofErr w:type="spellEnd"/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 xml:space="preserve"> 116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110367">
              <w:rPr>
                <w:rFonts w:ascii="DINOT" w:hAnsi="DINOT" w:cs="DINOT"/>
                <w:color w:val="000000"/>
                <w:sz w:val="18"/>
                <w:szCs w:val="18"/>
              </w:rPr>
              <w:t>Journée européenne des langues.117</w:t>
            </w:r>
          </w:p>
        </w:tc>
        <w:tc>
          <w:tcPr>
            <w:tcW w:w="3544" w:type="dxa"/>
          </w:tcPr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Été 157 </w:t>
            </w:r>
          </w:p>
          <w:p w:rsidR="00110367" w:rsidRPr="006278D5" w:rsidRDefault="00110367" w:rsidP="0099227D">
            <w:pPr>
              <w:pStyle w:val="Pa8"/>
              <w:ind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  <w:proofErr w:type="gramStart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>Hiver  158</w:t>
            </w:r>
            <w:proofErr w:type="gramEnd"/>
            <w:r w:rsidRPr="006278D5">
              <w:rPr>
                <w:rFonts w:ascii="DINOT" w:hAnsi="DINOT" w:cs="DINOT"/>
                <w:color w:val="000000"/>
                <w:sz w:val="18"/>
                <w:szCs w:val="18"/>
              </w:rPr>
              <w:t xml:space="preserve"> </w:t>
            </w:r>
          </w:p>
          <w:p w:rsidR="00110367" w:rsidRPr="006278D5" w:rsidRDefault="00110367" w:rsidP="0099227D">
            <w:pPr>
              <w:pStyle w:val="Pa8"/>
              <w:ind w:left="440" w:right="560"/>
              <w:rPr>
                <w:rFonts w:ascii="DINOT" w:hAnsi="DINOT" w:cs="DINOT"/>
                <w:color w:val="000000"/>
                <w:sz w:val="18"/>
                <w:szCs w:val="18"/>
              </w:rPr>
            </w:pPr>
          </w:p>
        </w:tc>
      </w:tr>
    </w:tbl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DE08C8" w:rsidRDefault="00DE08C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99227D" w:rsidRDefault="0099227D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</w:p>
    <w:p w:rsidR="00B34A9D" w:rsidRDefault="00DA49D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  <w:r>
        <w:rPr>
          <w:rFonts w:ascii="Riffic Free Medium" w:hAnsi="Riffic Free Medium" w:cs="Riffic Free Medium"/>
          <w:b/>
          <w:bCs/>
          <w:color w:val="000000"/>
        </w:rPr>
        <w:t>CM</w:t>
      </w:r>
      <w:proofErr w:type="gramStart"/>
      <w:r>
        <w:rPr>
          <w:rFonts w:ascii="Riffic Free Medium" w:hAnsi="Riffic Free Medium" w:cs="Riffic Free Medium"/>
          <w:b/>
          <w:bCs/>
          <w:color w:val="000000"/>
        </w:rPr>
        <w:t xml:space="preserve">2 </w:t>
      </w:r>
      <w:r w:rsidR="006278D5">
        <w:rPr>
          <w:rFonts w:ascii="Riffic Free Medium" w:hAnsi="Riffic Free Medium" w:cs="Riffic Free Medium"/>
          <w:b/>
          <w:bCs/>
          <w:color w:val="000000"/>
        </w:rPr>
        <w:t xml:space="preserve"> (</w:t>
      </w:r>
      <w:proofErr w:type="gramEnd"/>
      <w:r w:rsidR="00B34A9D">
        <w:rPr>
          <w:rFonts w:ascii="Riffic Free Medium" w:hAnsi="Riffic Free Medium" w:cs="Riffic Free Medium"/>
          <w:b/>
          <w:bCs/>
          <w:color w:val="000000"/>
        </w:rPr>
        <w:t xml:space="preserve">Titre de la leçon et page </w:t>
      </w:r>
      <w:r w:rsidR="006278D5">
        <w:rPr>
          <w:rFonts w:ascii="Riffic Free Medium" w:hAnsi="Riffic Free Medium" w:cs="Riffic Free Medium"/>
          <w:b/>
          <w:bCs/>
          <w:color w:val="000000"/>
        </w:rPr>
        <w:t xml:space="preserve">du recueil ) </w:t>
      </w:r>
    </w:p>
    <w:p w:rsidR="00DA49D8" w:rsidRDefault="00DA49D8" w:rsidP="005872AA">
      <w:pPr>
        <w:autoSpaceDE w:val="0"/>
        <w:autoSpaceDN w:val="0"/>
        <w:adjustRightInd w:val="0"/>
        <w:spacing w:before="220" w:after="0" w:line="221" w:lineRule="atLeast"/>
        <w:ind w:left="160"/>
        <w:rPr>
          <w:rFonts w:ascii="Riffic Free Medium" w:hAnsi="Riffic Free Medium" w:cs="Riffic Free Medium"/>
          <w:b/>
          <w:bCs/>
          <w:color w:val="000000"/>
        </w:rPr>
      </w:pPr>
      <w:bookmarkStart w:id="0" w:name="_GoBack"/>
      <w:bookmarkEnd w:id="0"/>
    </w:p>
    <w:p w:rsidR="008008EA" w:rsidRDefault="008008EA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Sommaire du livre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numérique </w:t>
      </w:r>
    </w:p>
    <w:p w:rsidR="008008EA" w:rsidRPr="008008EA" w:rsidRDefault="008008EA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008EA" w:rsidRPr="008008EA" w:rsidRDefault="008008EA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HISTOIRE </w:t>
      </w:r>
    </w:p>
    <w:p w:rsidR="00D44EE7" w:rsidRP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colonisation</w:t>
      </w:r>
    </w:p>
    <w:p w:rsidR="00D44EE7" w:rsidRP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L’âge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industriel en France</w:t>
      </w:r>
    </w:p>
    <w:p w:rsidR="00D44EE7" w:rsidRP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Travailler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au 19e siècle</w:t>
      </w:r>
    </w:p>
    <w:p w:rsidR="00D44EE7" w:rsidRP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Première Guerre mondiale</w:t>
      </w:r>
    </w:p>
    <w:p w:rsidR="00D44EE7" w:rsidRP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Seconde Guerre mondiale</w:t>
      </w:r>
    </w:p>
    <w:p w:rsidR="00D44EE7" w:rsidRP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Des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républiques, une démocratie</w:t>
      </w:r>
    </w:p>
    <w:p w:rsidR="00D44EE7" w:rsidRDefault="00D44EE7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D44EE7">
        <w:rPr>
          <w:rFonts w:ascii="Arial" w:eastAsia="Times New Roman" w:hAnsi="Arial" w:cs="Arial"/>
          <w:sz w:val="24"/>
          <w:szCs w:val="24"/>
          <w:lang w:eastAsia="fr-FR"/>
        </w:rPr>
        <w:t xml:space="preserve">  </w:t>
      </w:r>
      <w:r w:rsidRPr="008008EA">
        <w:rPr>
          <w:rFonts w:ascii="Arial" w:eastAsia="Times New Roman" w:hAnsi="Arial" w:cs="Arial"/>
          <w:sz w:val="24"/>
          <w:szCs w:val="24"/>
          <w:lang w:eastAsia="fr-FR"/>
        </w:rPr>
        <w:t>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construction de l'Europe</w:t>
      </w:r>
    </w:p>
    <w:p w:rsidR="008008EA" w:rsidRPr="00D44EE7" w:rsidRDefault="008008EA" w:rsidP="00D44E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008EA">
        <w:rPr>
          <w:rFonts w:ascii="Arial" w:eastAsia="Times New Roman" w:hAnsi="Arial" w:cs="Arial"/>
          <w:sz w:val="24"/>
          <w:szCs w:val="24"/>
          <w:lang w:eastAsia="fr-FR"/>
        </w:rPr>
        <w:t>SCIENCES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matière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Les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objets techniques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vivant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planète Terre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nutrition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Les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échanges de matières entre êtres vivants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Matériaux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et objets techniques</w:t>
      </w:r>
    </w:p>
    <w:p w:rsidR="008008EA" w:rsidRDefault="008008EA" w:rsidP="008008EA">
      <w:pPr>
        <w:pStyle w:val="Default"/>
        <w:rPr>
          <w:rFonts w:ascii="Arial" w:eastAsia="Times New Roman" w:hAnsi="Arial" w:cs="Arial"/>
          <w:color w:val="auto"/>
          <w:lang w:eastAsia="fr-FR"/>
        </w:rPr>
      </w:pPr>
      <w:proofErr w:type="gramStart"/>
      <w:r w:rsidRPr="008008EA">
        <w:rPr>
          <w:rFonts w:ascii="Arial" w:eastAsia="Times New Roman" w:hAnsi="Arial" w:cs="Arial"/>
          <w:color w:val="auto"/>
          <w:lang w:eastAsia="fr-FR"/>
        </w:rPr>
        <w:t>  Les</w:t>
      </w:r>
      <w:proofErr w:type="gramEnd"/>
      <w:r w:rsidRPr="008008EA">
        <w:rPr>
          <w:rFonts w:ascii="Arial" w:eastAsia="Times New Roman" w:hAnsi="Arial" w:cs="Arial"/>
          <w:color w:val="auto"/>
          <w:lang w:eastAsia="fr-FR"/>
        </w:rPr>
        <w:t xml:space="preserve"> énergies</w:t>
      </w:r>
    </w:p>
    <w:p w:rsidR="008008EA" w:rsidRDefault="008008EA" w:rsidP="008008EA">
      <w:pPr>
        <w:pStyle w:val="Default"/>
        <w:rPr>
          <w:rFonts w:ascii="Arial" w:eastAsia="Times New Roman" w:hAnsi="Arial" w:cs="Arial"/>
          <w:color w:val="auto"/>
          <w:lang w:eastAsia="fr-FR"/>
        </w:rPr>
      </w:pPr>
    </w:p>
    <w:p w:rsidR="008008EA" w:rsidRDefault="008008EA" w:rsidP="008008EA">
      <w:pPr>
        <w:pStyle w:val="Default"/>
        <w:rPr>
          <w:rFonts w:ascii="Arial" w:eastAsia="Times New Roman" w:hAnsi="Arial" w:cs="Arial"/>
          <w:color w:val="auto"/>
          <w:lang w:eastAsia="fr-FR"/>
        </w:rPr>
      </w:pPr>
      <w:r>
        <w:rPr>
          <w:rFonts w:ascii="Arial" w:eastAsia="Times New Roman" w:hAnsi="Arial" w:cs="Arial"/>
          <w:color w:val="auto"/>
          <w:lang w:eastAsia="fr-FR"/>
        </w:rPr>
        <w:t>GEOGRAPHIE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Se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déplacer au quotidien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Se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déplacer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Communiquer</w:t>
      </w:r>
      <w:proofErr w:type="gramEnd"/>
    </w:p>
    <w:p w:rsidR="008008EA" w:rsidRDefault="008008EA" w:rsidP="008008EA">
      <w:pPr>
        <w:pStyle w:val="Default"/>
        <w:rPr>
          <w:rFonts w:ascii="Arial" w:eastAsia="Times New Roman" w:hAnsi="Arial" w:cs="Arial"/>
          <w:color w:val="auto"/>
          <w:lang w:eastAsia="fr-FR"/>
        </w:rPr>
      </w:pPr>
      <w:proofErr w:type="gramStart"/>
      <w:r w:rsidRPr="008008EA">
        <w:rPr>
          <w:rFonts w:ascii="Arial" w:eastAsia="Times New Roman" w:hAnsi="Arial" w:cs="Arial"/>
          <w:color w:val="auto"/>
          <w:lang w:eastAsia="fr-FR"/>
        </w:rPr>
        <w:t>  Mieux</w:t>
      </w:r>
      <w:proofErr w:type="gramEnd"/>
      <w:r w:rsidRPr="008008EA">
        <w:rPr>
          <w:rFonts w:ascii="Arial" w:eastAsia="Times New Roman" w:hAnsi="Arial" w:cs="Arial"/>
          <w:color w:val="auto"/>
          <w:lang w:eastAsia="fr-FR"/>
        </w:rPr>
        <w:t xml:space="preserve"> habiter</w:t>
      </w:r>
    </w:p>
    <w:p w:rsidR="008008EA" w:rsidRDefault="008008EA" w:rsidP="008008EA">
      <w:pPr>
        <w:pStyle w:val="Default"/>
        <w:rPr>
          <w:rFonts w:ascii="Arial" w:eastAsia="Times New Roman" w:hAnsi="Arial" w:cs="Arial"/>
          <w:color w:val="auto"/>
          <w:lang w:eastAsia="fr-FR"/>
        </w:rPr>
      </w:pPr>
    </w:p>
    <w:p w:rsidR="008008EA" w:rsidRDefault="008008EA" w:rsidP="008008EA">
      <w:pPr>
        <w:pStyle w:val="Default"/>
        <w:rPr>
          <w:rFonts w:ascii="Arial" w:eastAsia="Times New Roman" w:hAnsi="Arial" w:cs="Arial"/>
          <w:color w:val="auto"/>
          <w:lang w:eastAsia="fr-FR"/>
        </w:rPr>
      </w:pPr>
      <w:r>
        <w:rPr>
          <w:rFonts w:ascii="Arial" w:eastAsia="Times New Roman" w:hAnsi="Arial" w:cs="Arial"/>
          <w:color w:val="auto"/>
          <w:lang w:eastAsia="fr-FR"/>
        </w:rPr>
        <w:t>EMC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jugement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L'engagement</w:t>
      </w:r>
      <w:proofErr w:type="gramEnd"/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L'estime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de soi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Le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droit et la règle</w:t>
      </w:r>
    </w:p>
    <w:p w:rsidR="008008EA" w:rsidRPr="008008EA" w:rsidRDefault="008008EA" w:rsidP="008008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008EA">
        <w:rPr>
          <w:rFonts w:ascii="Arial" w:eastAsia="Times New Roman" w:hAnsi="Arial" w:cs="Arial"/>
          <w:sz w:val="24"/>
          <w:szCs w:val="24"/>
          <w:lang w:eastAsia="fr-FR"/>
        </w:rPr>
        <w:t>  La</w:t>
      </w:r>
      <w:proofErr w:type="gramEnd"/>
      <w:r w:rsidRPr="008008EA">
        <w:rPr>
          <w:rFonts w:ascii="Arial" w:eastAsia="Times New Roman" w:hAnsi="Arial" w:cs="Arial"/>
          <w:sz w:val="24"/>
          <w:szCs w:val="24"/>
          <w:lang w:eastAsia="fr-FR"/>
        </w:rPr>
        <w:t xml:space="preserve"> sensibilité : soi et les autres</w:t>
      </w:r>
    </w:p>
    <w:p w:rsidR="008008EA" w:rsidRPr="008008EA" w:rsidRDefault="008008EA" w:rsidP="008008EA">
      <w:pPr>
        <w:pStyle w:val="Default"/>
        <w:rPr>
          <w:rFonts w:ascii="Arial" w:hAnsi="Arial" w:cs="Arial"/>
          <w:lang w:eastAsia="fr-FR"/>
        </w:rPr>
      </w:pPr>
      <w:proofErr w:type="gramStart"/>
      <w:r w:rsidRPr="008008EA">
        <w:rPr>
          <w:rFonts w:ascii="Arial" w:eastAsia="Times New Roman" w:hAnsi="Arial" w:cs="Arial"/>
          <w:color w:val="auto"/>
          <w:lang w:eastAsia="fr-FR"/>
        </w:rPr>
        <w:t>  Les</w:t>
      </w:r>
      <w:proofErr w:type="gramEnd"/>
      <w:r w:rsidRPr="008008EA">
        <w:rPr>
          <w:rFonts w:ascii="Arial" w:eastAsia="Times New Roman" w:hAnsi="Arial" w:cs="Arial"/>
          <w:color w:val="auto"/>
          <w:lang w:eastAsia="fr-FR"/>
        </w:rPr>
        <w:t xml:space="preserve"> principes et valeurs de l'Union européenne</w:t>
      </w:r>
    </w:p>
    <w:sectPr w:rsidR="008008EA" w:rsidRPr="008008EA" w:rsidSect="001103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ffic Free Medium">
    <w:altName w:val="Riffic Fre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">
    <w:altName w:val="DIN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DIN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Crono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Italic">
    <w:altName w:val="DINOT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44F0D2"/>
    <w:multiLevelType w:val="hybridMultilevel"/>
    <w:tmpl w:val="A97C66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AA"/>
    <w:rsid w:val="000E1831"/>
    <w:rsid w:val="00110367"/>
    <w:rsid w:val="001367EE"/>
    <w:rsid w:val="00346F0E"/>
    <w:rsid w:val="00387D01"/>
    <w:rsid w:val="0043533D"/>
    <w:rsid w:val="004C7A35"/>
    <w:rsid w:val="005872AA"/>
    <w:rsid w:val="006278D5"/>
    <w:rsid w:val="00767EDD"/>
    <w:rsid w:val="0079699B"/>
    <w:rsid w:val="008008EA"/>
    <w:rsid w:val="0099227D"/>
    <w:rsid w:val="00B34A9D"/>
    <w:rsid w:val="00D44EE7"/>
    <w:rsid w:val="00DA49D8"/>
    <w:rsid w:val="00D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EDFD"/>
  <w15:chartTrackingRefBased/>
  <w15:docId w15:val="{C4489170-F100-48D6-BB06-489AE225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72AA"/>
    <w:pPr>
      <w:autoSpaceDE w:val="0"/>
      <w:autoSpaceDN w:val="0"/>
      <w:adjustRightInd w:val="0"/>
      <w:spacing w:after="0" w:line="240" w:lineRule="auto"/>
    </w:pPr>
    <w:rPr>
      <w:rFonts w:ascii="Riffic Free Medium" w:hAnsi="Riffic Free Medium" w:cs="Riffic Free Mediu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5872AA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5872AA"/>
    <w:rPr>
      <w:rFonts w:ascii="DINOT" w:hAnsi="DINOT" w:cs="DINOT"/>
      <w:color w:val="000000"/>
      <w:sz w:val="12"/>
      <w:szCs w:val="12"/>
    </w:rPr>
  </w:style>
  <w:style w:type="table" w:styleId="Grilledutableau">
    <w:name w:val="Table Grid"/>
    <w:basedOn w:val="TableauNormal"/>
    <w:uiPriority w:val="39"/>
    <w:rsid w:val="00D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-menu-chaptertitle">
    <w:name w:val="hm-menu-chaptertitle"/>
    <w:basedOn w:val="Policepardfaut"/>
    <w:rsid w:val="00D4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C7DF-3DBC-4706-99B1-55942170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2020-04-14T14:55:00Z</dcterms:created>
  <dcterms:modified xsi:type="dcterms:W3CDTF">2020-04-14T15:30:00Z</dcterms:modified>
</cp:coreProperties>
</file>