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4BE" w:rsidRDefault="00E214BE" w:rsidP="0074564A">
      <w:pPr>
        <w:pStyle w:val="Titre3"/>
        <w:ind w:left="0"/>
        <w:jc w:val="center"/>
        <w:rPr>
          <w:rFonts w:ascii="Arial" w:hAnsi="Arial" w:cs="Arial"/>
          <w:color w:val="auto"/>
          <w:sz w:val="20"/>
          <w:szCs w:val="20"/>
        </w:rPr>
      </w:pPr>
    </w:p>
    <w:p w:rsidR="00A6456F" w:rsidRDefault="00A6456F" w:rsidP="0074564A">
      <w:pPr>
        <w:pStyle w:val="Titre3"/>
        <w:ind w:left="0"/>
        <w:jc w:val="center"/>
        <w:rPr>
          <w:rFonts w:ascii="Arial" w:hAnsi="Arial" w:cs="Arial"/>
          <w:color w:val="auto"/>
          <w:sz w:val="20"/>
          <w:szCs w:val="20"/>
        </w:rPr>
      </w:pPr>
      <w:bookmarkStart w:id="0" w:name="_GoBack"/>
      <w:bookmarkEnd w:id="0"/>
      <w:r w:rsidRPr="0074564A">
        <w:rPr>
          <w:rFonts w:ascii="Arial" w:hAnsi="Arial" w:cs="Arial"/>
          <w:color w:val="auto"/>
          <w:sz w:val="20"/>
          <w:szCs w:val="20"/>
        </w:rPr>
        <w:t>REGLEMENT INTERIEUR TYPE DU CONSEIL D'ECOLE</w:t>
      </w:r>
    </w:p>
    <w:p w:rsidR="00E214BE" w:rsidRPr="00E214BE" w:rsidRDefault="00E214BE" w:rsidP="00E214BE"/>
    <w:p w:rsidR="00A6456F" w:rsidRPr="0074564A" w:rsidRDefault="00A6456F" w:rsidP="00A6456F">
      <w:pPr>
        <w:spacing w:after="0"/>
        <w:ind w:left="-284" w:right="90"/>
        <w:jc w:val="center"/>
        <w:rPr>
          <w:rFonts w:ascii="Arial" w:eastAsia="DejaVu Sans" w:hAnsi="Arial" w:cs="Arial"/>
          <w:color w:val="auto"/>
          <w:sz w:val="18"/>
          <w:szCs w:val="18"/>
        </w:rPr>
      </w:pPr>
    </w:p>
    <w:p w:rsidR="0074564A" w:rsidRDefault="0074564A" w:rsidP="00A6456F">
      <w:pPr>
        <w:pStyle w:val="Paragraphedeliste"/>
        <w:spacing w:after="11" w:line="250" w:lineRule="auto"/>
        <w:ind w:left="-284"/>
        <w:jc w:val="both"/>
        <w:rPr>
          <w:rFonts w:ascii="Arial" w:eastAsia="DejaVu Sans" w:hAnsi="Arial" w:cs="Arial"/>
          <w:b/>
          <w:color w:val="0070C0"/>
          <w:sz w:val="18"/>
          <w:szCs w:val="18"/>
        </w:rPr>
        <w:sectPr w:rsidR="0074564A" w:rsidSect="0074564A">
          <w:pgSz w:w="11906" w:h="16838"/>
          <w:pgMar w:top="426" w:right="1417" w:bottom="1417" w:left="1417" w:header="708" w:footer="708" w:gutter="0"/>
          <w:cols w:space="708"/>
          <w:docGrid w:linePitch="360"/>
        </w:sectPr>
      </w:pPr>
    </w:p>
    <w:p w:rsidR="00A6456F" w:rsidRPr="0074564A" w:rsidRDefault="00A6456F" w:rsidP="00A6456F">
      <w:pPr>
        <w:pStyle w:val="Paragraphedeliste"/>
        <w:spacing w:after="11" w:line="250" w:lineRule="auto"/>
        <w:ind w:left="-284"/>
        <w:jc w:val="both"/>
        <w:rPr>
          <w:rFonts w:ascii="Arial" w:eastAsia="DejaVu Sans" w:hAnsi="Arial" w:cs="Arial"/>
          <w:b/>
          <w:color w:val="0070C0"/>
          <w:sz w:val="18"/>
          <w:szCs w:val="18"/>
        </w:rPr>
      </w:pPr>
      <w:r w:rsidRPr="0074564A">
        <w:rPr>
          <w:rFonts w:ascii="Arial" w:eastAsia="DejaVu Sans" w:hAnsi="Arial" w:cs="Arial"/>
          <w:b/>
          <w:color w:val="0070C0"/>
          <w:sz w:val="18"/>
          <w:szCs w:val="18"/>
        </w:rPr>
        <w:t xml:space="preserve">I - </w:t>
      </w:r>
      <w:r w:rsidRPr="0074564A">
        <w:rPr>
          <w:rFonts w:ascii="Arial" w:eastAsia="DejaVu Sans" w:hAnsi="Arial" w:cs="Arial"/>
          <w:b/>
          <w:color w:val="0070C0"/>
          <w:sz w:val="18"/>
          <w:szCs w:val="18"/>
          <w:u w:val="single"/>
        </w:rPr>
        <w:t>La composition du conseil d’école</w:t>
      </w:r>
      <w:r w:rsidRPr="0074564A">
        <w:rPr>
          <w:rFonts w:ascii="Arial" w:eastAsia="DejaVu Sans" w:hAnsi="Arial" w:cs="Arial"/>
          <w:b/>
          <w:color w:val="0070C0"/>
          <w:sz w:val="18"/>
          <w:szCs w:val="18"/>
        </w:rPr>
        <w:t xml:space="preserve"> (</w:t>
      </w:r>
      <w:hyperlink r:id="rId5" w:anchor="LEGIARTI000039017969" w:history="1">
        <w:r w:rsidRPr="0074564A">
          <w:rPr>
            <w:rStyle w:val="Lienhypertexte"/>
            <w:rFonts w:ascii="Arial" w:eastAsia="DejaVu Sans" w:hAnsi="Arial" w:cs="Arial"/>
            <w:b/>
            <w:color w:val="0070C0"/>
            <w:sz w:val="18"/>
            <w:szCs w:val="18"/>
          </w:rPr>
          <w:t>article D.411-1 du code de l’éducation</w:t>
        </w:r>
      </w:hyperlink>
      <w:r w:rsidRPr="0074564A">
        <w:rPr>
          <w:rFonts w:ascii="Arial" w:eastAsia="DejaVu Sans" w:hAnsi="Arial" w:cs="Arial"/>
          <w:b/>
          <w:color w:val="0070C0"/>
          <w:sz w:val="18"/>
          <w:szCs w:val="18"/>
        </w:rPr>
        <w:t>)</w:t>
      </w:r>
    </w:p>
    <w:p w:rsidR="00A6456F" w:rsidRPr="0074564A" w:rsidRDefault="00A6456F" w:rsidP="00A6456F">
      <w:pPr>
        <w:pStyle w:val="Paragraphedeliste"/>
        <w:spacing w:after="0" w:line="250" w:lineRule="auto"/>
        <w:ind w:left="-284"/>
        <w:jc w:val="both"/>
        <w:rPr>
          <w:rFonts w:ascii="Arial" w:eastAsia="DejaVu Sans" w:hAnsi="Arial" w:cs="Arial"/>
          <w:b/>
          <w:color w:val="0070C0"/>
          <w:sz w:val="18"/>
          <w:szCs w:val="18"/>
        </w:rPr>
      </w:pPr>
    </w:p>
    <w:p w:rsidR="00A6456F" w:rsidRPr="0074564A" w:rsidRDefault="00A6456F" w:rsidP="0074564A">
      <w:pPr>
        <w:pStyle w:val="Paragraphedeliste"/>
        <w:spacing w:after="0" w:line="240" w:lineRule="auto"/>
        <w:ind w:left="-284"/>
        <w:jc w:val="both"/>
        <w:rPr>
          <w:rFonts w:ascii="Arial" w:eastAsia="DejaVu Sans" w:hAnsi="Arial" w:cs="Arial"/>
          <w:b/>
          <w:color w:val="0070C0"/>
          <w:sz w:val="18"/>
          <w:szCs w:val="18"/>
        </w:rPr>
      </w:pPr>
      <w:r w:rsidRPr="0074564A">
        <w:rPr>
          <w:rFonts w:ascii="Arial" w:eastAsia="DejaVu Sans" w:hAnsi="Arial" w:cs="Arial"/>
          <w:color w:val="auto"/>
          <w:sz w:val="18"/>
          <w:szCs w:val="18"/>
        </w:rPr>
        <w:t>Les membres du conseil d’école sont :</w:t>
      </w:r>
    </w:p>
    <w:p w:rsidR="00A6456F" w:rsidRPr="0074564A" w:rsidRDefault="00A6456F" w:rsidP="0074564A">
      <w:pPr>
        <w:spacing w:after="0" w:line="240" w:lineRule="auto"/>
        <w:ind w:left="-284"/>
        <w:jc w:val="both"/>
        <w:rPr>
          <w:rFonts w:ascii="Arial" w:hAnsi="Arial" w:cs="Arial"/>
          <w:color w:val="auto"/>
          <w:sz w:val="18"/>
          <w:szCs w:val="18"/>
        </w:rPr>
      </w:pPr>
      <w:r w:rsidRPr="0074564A">
        <w:rPr>
          <w:rFonts w:ascii="Arial" w:eastAsia="DejaVu Sans" w:hAnsi="Arial" w:cs="Arial"/>
          <w:color w:val="auto"/>
          <w:sz w:val="18"/>
          <w:szCs w:val="18"/>
        </w:rPr>
        <w:t>- le directeur de l’école, président ;</w:t>
      </w:r>
    </w:p>
    <w:p w:rsidR="00A6456F" w:rsidRPr="0074564A" w:rsidRDefault="00A6456F" w:rsidP="0074564A">
      <w:pPr>
        <w:spacing w:after="0" w:line="240" w:lineRule="auto"/>
        <w:ind w:left="-284"/>
        <w:jc w:val="both"/>
        <w:rPr>
          <w:rFonts w:ascii="Arial" w:hAnsi="Arial" w:cs="Arial"/>
          <w:color w:val="auto"/>
          <w:sz w:val="18"/>
          <w:szCs w:val="18"/>
        </w:rPr>
      </w:pPr>
      <w:r w:rsidRPr="0074564A">
        <w:rPr>
          <w:rFonts w:ascii="Arial" w:eastAsia="DejaVu Sans" w:hAnsi="Arial" w:cs="Arial"/>
          <w:color w:val="auto"/>
          <w:sz w:val="18"/>
          <w:szCs w:val="18"/>
        </w:rPr>
        <w:t>- le maire ou son représentant ;</w:t>
      </w:r>
    </w:p>
    <w:p w:rsidR="00A6456F" w:rsidRPr="0074564A" w:rsidRDefault="00A6456F" w:rsidP="0074564A">
      <w:pPr>
        <w:spacing w:after="0" w:line="240" w:lineRule="auto"/>
        <w:ind w:left="-284"/>
        <w:jc w:val="both"/>
        <w:rPr>
          <w:rFonts w:ascii="Arial" w:hAnsi="Arial" w:cs="Arial"/>
          <w:color w:val="auto"/>
          <w:sz w:val="18"/>
          <w:szCs w:val="18"/>
        </w:rPr>
      </w:pPr>
      <w:r w:rsidRPr="0074564A">
        <w:rPr>
          <w:rFonts w:ascii="Arial" w:eastAsia="DejaVu Sans" w:hAnsi="Arial" w:cs="Arial"/>
          <w:color w:val="auto"/>
          <w:sz w:val="18"/>
          <w:szCs w:val="18"/>
        </w:rPr>
        <w:t>- un conseiller municipal désigné par le conseil municipal </w:t>
      </w:r>
    </w:p>
    <w:p w:rsidR="00A6456F" w:rsidRPr="0074564A" w:rsidRDefault="00A6456F" w:rsidP="0074564A">
      <w:pPr>
        <w:spacing w:after="0" w:line="240" w:lineRule="auto"/>
        <w:ind w:left="-284"/>
        <w:jc w:val="both"/>
        <w:rPr>
          <w:rFonts w:ascii="Arial" w:hAnsi="Arial" w:cs="Arial"/>
          <w:b/>
          <w:color w:val="auto"/>
          <w:sz w:val="18"/>
          <w:szCs w:val="18"/>
          <w:u w:val="single"/>
        </w:rPr>
      </w:pPr>
      <w:proofErr w:type="gramStart"/>
      <w:r w:rsidRPr="0074564A">
        <w:rPr>
          <w:rFonts w:ascii="Arial" w:eastAsia="DejaVu Sans" w:hAnsi="Arial" w:cs="Arial"/>
          <w:b/>
          <w:color w:val="auto"/>
          <w:sz w:val="18"/>
          <w:szCs w:val="18"/>
          <w:u w:val="single"/>
        </w:rPr>
        <w:t>ou</w:t>
      </w:r>
      <w:proofErr w:type="gramEnd"/>
    </w:p>
    <w:p w:rsidR="00A6456F" w:rsidRPr="0074564A" w:rsidRDefault="00A6456F" w:rsidP="0074564A">
      <w:pPr>
        <w:spacing w:after="0" w:line="240" w:lineRule="auto"/>
        <w:ind w:left="-284"/>
        <w:jc w:val="both"/>
        <w:rPr>
          <w:rFonts w:ascii="Arial" w:hAnsi="Arial" w:cs="Arial"/>
          <w:color w:val="auto"/>
          <w:sz w:val="18"/>
          <w:szCs w:val="18"/>
        </w:rPr>
      </w:pPr>
      <w:r w:rsidRPr="0074564A">
        <w:rPr>
          <w:rFonts w:ascii="Arial" w:hAnsi="Arial" w:cs="Arial"/>
          <w:color w:val="auto"/>
          <w:sz w:val="18"/>
          <w:szCs w:val="18"/>
        </w:rPr>
        <w:t xml:space="preserve"> - lorsque les dépenses de fonctionnement de l'école ont été transférées à un établissement public de coopération intercommunale, le président de cet établissement ou son représentant</w:t>
      </w:r>
    </w:p>
    <w:p w:rsidR="00A6456F" w:rsidRPr="0074564A" w:rsidRDefault="00A6456F" w:rsidP="0074564A">
      <w:pPr>
        <w:spacing w:after="0" w:line="240" w:lineRule="auto"/>
        <w:ind w:left="-284"/>
        <w:jc w:val="both"/>
        <w:rPr>
          <w:rFonts w:ascii="Arial" w:hAnsi="Arial" w:cs="Arial"/>
          <w:color w:val="auto"/>
          <w:sz w:val="18"/>
          <w:szCs w:val="18"/>
        </w:rPr>
      </w:pPr>
      <w:r w:rsidRPr="0074564A">
        <w:rPr>
          <w:rFonts w:ascii="Arial" w:eastAsia="DejaVu Sans" w:hAnsi="Arial" w:cs="Arial"/>
          <w:color w:val="auto"/>
          <w:sz w:val="18"/>
          <w:szCs w:val="18"/>
        </w:rPr>
        <w:t>- tous les maîtres de l’école, y compris les maîtres remplaçants exerçant dans l’école au moment de la tenue du conseil d’école ;</w:t>
      </w:r>
    </w:p>
    <w:p w:rsidR="00A6456F" w:rsidRPr="0074564A" w:rsidRDefault="00A6456F" w:rsidP="0074564A">
      <w:pPr>
        <w:spacing w:after="0" w:line="240" w:lineRule="auto"/>
        <w:ind w:left="-284"/>
        <w:jc w:val="both"/>
        <w:rPr>
          <w:rFonts w:ascii="Arial" w:hAnsi="Arial" w:cs="Arial"/>
          <w:color w:val="auto"/>
          <w:sz w:val="18"/>
          <w:szCs w:val="18"/>
        </w:rPr>
      </w:pPr>
      <w:r w:rsidRPr="0074564A">
        <w:rPr>
          <w:rFonts w:ascii="Arial" w:eastAsia="DejaVu Sans" w:hAnsi="Arial" w:cs="Arial"/>
          <w:color w:val="auto"/>
          <w:sz w:val="18"/>
          <w:szCs w:val="18"/>
        </w:rPr>
        <w:t xml:space="preserve">- un des maîtres du réseau d’aides spécialisées intervenant dans l’école désigné après réunion du conseil des maîtres ; </w:t>
      </w:r>
    </w:p>
    <w:p w:rsidR="00A6456F" w:rsidRPr="0074564A" w:rsidRDefault="00A6456F" w:rsidP="0074564A">
      <w:pPr>
        <w:spacing w:after="0" w:line="240" w:lineRule="auto"/>
        <w:ind w:left="-284"/>
        <w:jc w:val="both"/>
        <w:rPr>
          <w:rFonts w:ascii="Arial" w:hAnsi="Arial" w:cs="Arial"/>
          <w:color w:val="auto"/>
          <w:sz w:val="18"/>
          <w:szCs w:val="18"/>
        </w:rPr>
      </w:pPr>
      <w:r w:rsidRPr="0074564A">
        <w:rPr>
          <w:rFonts w:ascii="Arial" w:eastAsia="DejaVu Sans" w:hAnsi="Arial" w:cs="Arial"/>
          <w:color w:val="auto"/>
          <w:sz w:val="18"/>
          <w:szCs w:val="18"/>
        </w:rPr>
        <w:t xml:space="preserve">- les représentants élus titulaires des parents d’élèves ;  </w:t>
      </w:r>
    </w:p>
    <w:p w:rsidR="00A6456F" w:rsidRPr="0074564A" w:rsidRDefault="00A6456F" w:rsidP="0074564A">
      <w:pPr>
        <w:spacing w:after="0" w:line="240" w:lineRule="auto"/>
        <w:ind w:left="-284"/>
        <w:jc w:val="both"/>
        <w:rPr>
          <w:rFonts w:ascii="Arial" w:hAnsi="Arial" w:cs="Arial"/>
          <w:color w:val="auto"/>
          <w:sz w:val="18"/>
          <w:szCs w:val="18"/>
        </w:rPr>
      </w:pPr>
      <w:r w:rsidRPr="0074564A">
        <w:rPr>
          <w:rFonts w:ascii="Arial" w:eastAsia="DejaVu Sans" w:hAnsi="Arial" w:cs="Arial"/>
          <w:color w:val="auto"/>
          <w:sz w:val="18"/>
          <w:szCs w:val="18"/>
        </w:rPr>
        <w:t xml:space="preserve">- le délégué départemental de l’Éducation nationale (DDEN) ;  </w:t>
      </w:r>
    </w:p>
    <w:p w:rsidR="00A6456F" w:rsidRPr="0074564A" w:rsidRDefault="00A6456F" w:rsidP="0074564A">
      <w:pPr>
        <w:spacing w:after="0" w:line="240" w:lineRule="auto"/>
        <w:ind w:left="-284" w:hanging="10"/>
        <w:jc w:val="both"/>
        <w:rPr>
          <w:rFonts w:ascii="Arial" w:eastAsia="DejaVu Sans" w:hAnsi="Arial" w:cs="Arial"/>
          <w:color w:val="auto"/>
          <w:sz w:val="18"/>
          <w:szCs w:val="18"/>
        </w:rPr>
      </w:pPr>
      <w:r w:rsidRPr="0074564A">
        <w:rPr>
          <w:rFonts w:ascii="Arial" w:eastAsia="DejaVu Sans" w:hAnsi="Arial" w:cs="Arial"/>
          <w:color w:val="auto"/>
          <w:sz w:val="18"/>
          <w:szCs w:val="18"/>
        </w:rPr>
        <w:t xml:space="preserve">- Nationale désigné comme étant chargé de visiter l’école ; </w:t>
      </w:r>
    </w:p>
    <w:p w:rsidR="00A6456F" w:rsidRPr="0074564A" w:rsidRDefault="00A6456F" w:rsidP="0074564A">
      <w:pPr>
        <w:spacing w:after="0" w:line="240" w:lineRule="auto"/>
        <w:ind w:left="-284"/>
        <w:jc w:val="both"/>
        <w:rPr>
          <w:rFonts w:ascii="Arial" w:eastAsia="DejaVu Sans" w:hAnsi="Arial" w:cs="Arial"/>
          <w:color w:val="auto"/>
          <w:sz w:val="18"/>
          <w:szCs w:val="18"/>
        </w:rPr>
      </w:pPr>
    </w:p>
    <w:p w:rsidR="00A6456F" w:rsidRPr="0074564A" w:rsidRDefault="00A6456F" w:rsidP="0074564A">
      <w:pPr>
        <w:spacing w:after="0" w:line="240" w:lineRule="auto"/>
        <w:ind w:left="-284"/>
        <w:jc w:val="both"/>
        <w:rPr>
          <w:rFonts w:ascii="Arial" w:eastAsia="DejaVu Sans" w:hAnsi="Arial" w:cs="Arial"/>
          <w:b/>
          <w:color w:val="auto"/>
          <w:sz w:val="18"/>
          <w:szCs w:val="18"/>
        </w:rPr>
      </w:pPr>
      <w:r w:rsidRPr="0074564A">
        <w:rPr>
          <w:rFonts w:ascii="Arial" w:eastAsia="DejaVu Sans" w:hAnsi="Arial" w:cs="Arial"/>
          <w:b/>
          <w:color w:val="auto"/>
          <w:sz w:val="18"/>
          <w:szCs w:val="18"/>
        </w:rPr>
        <w:t xml:space="preserve"> Ils ont voix délibérative</w:t>
      </w:r>
    </w:p>
    <w:p w:rsidR="00A6456F" w:rsidRPr="0074564A" w:rsidRDefault="00A6456F" w:rsidP="0074564A">
      <w:pPr>
        <w:spacing w:after="0" w:line="240" w:lineRule="auto"/>
        <w:ind w:left="-284"/>
        <w:jc w:val="both"/>
        <w:rPr>
          <w:rFonts w:ascii="Arial" w:eastAsia="DejaVu Sans" w:hAnsi="Arial" w:cs="Arial"/>
          <w:color w:val="auto"/>
          <w:sz w:val="18"/>
          <w:szCs w:val="18"/>
        </w:rPr>
      </w:pPr>
    </w:p>
    <w:p w:rsidR="00A6456F" w:rsidRPr="0074564A" w:rsidRDefault="00A6456F" w:rsidP="0074564A">
      <w:pPr>
        <w:spacing w:after="0" w:line="240" w:lineRule="auto"/>
        <w:ind w:left="-284" w:hanging="10"/>
        <w:jc w:val="both"/>
        <w:rPr>
          <w:rFonts w:ascii="Arial" w:eastAsia="DejaVu Sans" w:hAnsi="Arial" w:cs="Arial"/>
          <w:color w:val="auto"/>
          <w:sz w:val="18"/>
          <w:szCs w:val="18"/>
        </w:rPr>
      </w:pPr>
      <w:r w:rsidRPr="0074564A">
        <w:rPr>
          <w:rFonts w:ascii="Arial" w:eastAsia="DejaVu Sans" w:hAnsi="Arial" w:cs="Arial"/>
          <w:color w:val="auto"/>
          <w:sz w:val="18"/>
          <w:szCs w:val="18"/>
        </w:rPr>
        <w:t xml:space="preserve">L’Inspecteur de l’Éducation Nationale de la circonscription assiste de plein droit aux réunions des conseils des écoles de la circonscription dont il est en charge mais </w:t>
      </w:r>
      <w:r w:rsidRPr="0074564A">
        <w:rPr>
          <w:rFonts w:ascii="Arial" w:eastAsia="DejaVu Sans" w:hAnsi="Arial" w:cs="Arial"/>
          <w:color w:val="auto"/>
          <w:sz w:val="18"/>
          <w:szCs w:val="18"/>
          <w:u w:val="single"/>
        </w:rPr>
        <w:t>il ne prend pas part au vote</w:t>
      </w:r>
      <w:r w:rsidRPr="0074564A">
        <w:rPr>
          <w:rFonts w:ascii="Arial" w:eastAsia="DejaVu Sans" w:hAnsi="Arial" w:cs="Arial"/>
          <w:color w:val="auto"/>
          <w:sz w:val="18"/>
          <w:szCs w:val="18"/>
        </w:rPr>
        <w:t xml:space="preserve">. </w:t>
      </w:r>
    </w:p>
    <w:p w:rsidR="00A6456F" w:rsidRPr="0074564A" w:rsidRDefault="00A6456F" w:rsidP="0074564A">
      <w:pPr>
        <w:spacing w:after="0" w:line="240" w:lineRule="auto"/>
        <w:ind w:left="-284"/>
        <w:jc w:val="both"/>
        <w:rPr>
          <w:rFonts w:ascii="Arial" w:eastAsia="DejaVu Sans" w:hAnsi="Arial" w:cs="Arial"/>
          <w:color w:val="auto"/>
          <w:sz w:val="18"/>
          <w:szCs w:val="18"/>
        </w:rPr>
      </w:pPr>
    </w:p>
    <w:p w:rsidR="00A6456F" w:rsidRPr="0074564A" w:rsidRDefault="00A6456F" w:rsidP="0074564A">
      <w:pPr>
        <w:spacing w:after="0" w:line="240" w:lineRule="auto"/>
        <w:ind w:left="-284"/>
        <w:jc w:val="both"/>
        <w:rPr>
          <w:rFonts w:ascii="Arial" w:eastAsia="Times New Roman" w:hAnsi="Arial" w:cs="Arial"/>
          <w:b/>
          <w:bCs/>
          <w:color w:val="auto"/>
          <w:sz w:val="18"/>
          <w:szCs w:val="18"/>
        </w:rPr>
      </w:pPr>
      <w:r w:rsidRPr="0074564A">
        <w:rPr>
          <w:rFonts w:ascii="Arial" w:eastAsia="Times New Roman" w:hAnsi="Arial" w:cs="Arial"/>
          <w:b/>
          <w:bCs/>
          <w:color w:val="auto"/>
          <w:sz w:val="18"/>
          <w:szCs w:val="18"/>
          <w:highlight w:val="yellow"/>
        </w:rPr>
        <w:t>La représentation de la commune-siège et de l’EPCI au sein du conseil d’école : (A adapter en fonction du contexte de l’école</w:t>
      </w:r>
      <w:r w:rsidRPr="0074564A">
        <w:rPr>
          <w:rFonts w:ascii="Arial" w:eastAsia="Times New Roman" w:hAnsi="Arial" w:cs="Arial"/>
          <w:b/>
          <w:bCs/>
          <w:color w:val="auto"/>
          <w:sz w:val="18"/>
          <w:szCs w:val="18"/>
        </w:rPr>
        <w:t>)</w:t>
      </w:r>
    </w:p>
    <w:p w:rsidR="00A6456F" w:rsidRPr="0074564A" w:rsidRDefault="00A6456F" w:rsidP="0074564A">
      <w:pPr>
        <w:spacing w:after="0" w:line="240" w:lineRule="auto"/>
        <w:ind w:left="-284"/>
        <w:jc w:val="both"/>
        <w:rPr>
          <w:rFonts w:ascii="Arial" w:eastAsia="Times New Roman" w:hAnsi="Arial" w:cs="Arial"/>
          <w:b/>
          <w:bCs/>
          <w:i/>
          <w:iCs/>
          <w:color w:val="auto"/>
          <w:sz w:val="18"/>
          <w:szCs w:val="18"/>
        </w:rPr>
      </w:pPr>
    </w:p>
    <w:p w:rsidR="00A6456F" w:rsidRPr="0074564A" w:rsidRDefault="00A6456F" w:rsidP="0074564A">
      <w:pPr>
        <w:spacing w:after="0" w:line="240" w:lineRule="auto"/>
        <w:ind w:left="-284"/>
        <w:jc w:val="both"/>
        <w:rPr>
          <w:rFonts w:ascii="Arial" w:eastAsia="Times New Roman" w:hAnsi="Arial" w:cs="Arial"/>
          <w:color w:val="auto"/>
          <w:sz w:val="18"/>
          <w:szCs w:val="18"/>
        </w:rPr>
      </w:pPr>
      <w:r w:rsidRPr="0074564A">
        <w:rPr>
          <w:rFonts w:ascii="Arial" w:eastAsia="Times New Roman" w:hAnsi="Arial" w:cs="Arial"/>
          <w:color w:val="auto"/>
          <w:sz w:val="18"/>
          <w:szCs w:val="18"/>
        </w:rPr>
        <w:t xml:space="preserve">Si la commune dispose de </w:t>
      </w:r>
      <w:r w:rsidRPr="0074564A">
        <w:rPr>
          <w:rFonts w:ascii="Arial" w:eastAsia="Times New Roman" w:hAnsi="Arial" w:cs="Arial"/>
          <w:color w:val="auto"/>
          <w:sz w:val="18"/>
          <w:szCs w:val="18"/>
          <w:u w:val="single"/>
        </w:rPr>
        <w:t>la compétence « fonctionnement des écoles »</w:t>
      </w:r>
      <w:r w:rsidRPr="0074564A">
        <w:rPr>
          <w:rFonts w:ascii="Arial" w:eastAsia="Times New Roman" w:hAnsi="Arial" w:cs="Arial"/>
          <w:color w:val="auto"/>
          <w:sz w:val="18"/>
          <w:szCs w:val="18"/>
        </w:rPr>
        <w:t>,</w:t>
      </w:r>
      <w:r w:rsidRPr="0074564A">
        <w:rPr>
          <w:rFonts w:ascii="Arial" w:eastAsia="Times New Roman" w:hAnsi="Arial" w:cs="Arial"/>
          <w:b/>
          <w:bCs/>
          <w:color w:val="auto"/>
          <w:sz w:val="18"/>
          <w:szCs w:val="18"/>
        </w:rPr>
        <w:t xml:space="preserve"> deux sièges (donc de deux voix) </w:t>
      </w:r>
      <w:r w:rsidRPr="0074564A">
        <w:rPr>
          <w:rFonts w:ascii="Arial" w:eastAsia="Times New Roman" w:hAnsi="Arial" w:cs="Arial"/>
          <w:bCs/>
          <w:color w:val="auto"/>
          <w:sz w:val="18"/>
          <w:szCs w:val="18"/>
        </w:rPr>
        <w:t>lui sont consacrés</w:t>
      </w:r>
      <w:r w:rsidRPr="0074564A">
        <w:rPr>
          <w:rFonts w:ascii="Arial" w:eastAsia="Times New Roman" w:hAnsi="Arial" w:cs="Arial"/>
          <w:color w:val="auto"/>
          <w:sz w:val="18"/>
          <w:szCs w:val="18"/>
        </w:rPr>
        <w:t>, l’un dévolu à l’exécutif de la commune (le maire ou son représentant), l’autre destiné à assurer une représentation de l’organe délibérant de la commune (conseil municipal).</w:t>
      </w:r>
    </w:p>
    <w:p w:rsidR="00A6456F" w:rsidRPr="0074564A" w:rsidRDefault="00A6456F" w:rsidP="0074564A">
      <w:pPr>
        <w:spacing w:after="0" w:line="240" w:lineRule="auto"/>
        <w:ind w:left="-284"/>
        <w:jc w:val="both"/>
        <w:rPr>
          <w:rFonts w:ascii="Arial" w:eastAsia="Times New Roman" w:hAnsi="Arial" w:cs="Arial"/>
          <w:color w:val="auto"/>
          <w:sz w:val="18"/>
          <w:szCs w:val="18"/>
        </w:rPr>
      </w:pPr>
      <w:r w:rsidRPr="0074564A">
        <w:rPr>
          <w:rFonts w:ascii="Arial" w:eastAsia="Times New Roman" w:hAnsi="Arial" w:cs="Arial"/>
          <w:color w:val="auto"/>
          <w:sz w:val="18"/>
          <w:szCs w:val="18"/>
        </w:rPr>
        <w:t xml:space="preserve">Par ailleurs, ces dispositions ne s’appliquent qu’aux communes-siège des écoles qui sont représentées de droit au conseil d’école. </w:t>
      </w:r>
    </w:p>
    <w:p w:rsidR="00A6456F" w:rsidRPr="0074564A" w:rsidRDefault="00A6456F" w:rsidP="0074564A">
      <w:pPr>
        <w:spacing w:after="0" w:line="240" w:lineRule="auto"/>
        <w:ind w:left="-284"/>
        <w:jc w:val="both"/>
        <w:rPr>
          <w:rFonts w:ascii="Arial" w:eastAsia="Times New Roman" w:hAnsi="Arial" w:cs="Arial"/>
          <w:color w:val="auto"/>
          <w:sz w:val="18"/>
          <w:szCs w:val="18"/>
        </w:rPr>
      </w:pPr>
    </w:p>
    <w:p w:rsidR="00A6456F" w:rsidRPr="0074564A" w:rsidRDefault="00A6456F" w:rsidP="0074564A">
      <w:pPr>
        <w:spacing w:after="0" w:line="240" w:lineRule="auto"/>
        <w:ind w:left="-284"/>
        <w:jc w:val="both"/>
        <w:rPr>
          <w:rFonts w:ascii="Arial" w:eastAsia="Times New Roman" w:hAnsi="Arial" w:cs="Arial"/>
          <w:b/>
          <w:i/>
          <w:color w:val="auto"/>
          <w:sz w:val="18"/>
          <w:szCs w:val="18"/>
        </w:rPr>
      </w:pPr>
      <w:r w:rsidRPr="0074564A">
        <w:rPr>
          <w:rFonts w:ascii="Arial" w:eastAsia="Times New Roman" w:hAnsi="Arial" w:cs="Arial"/>
          <w:color w:val="auto"/>
          <w:sz w:val="18"/>
          <w:szCs w:val="18"/>
        </w:rPr>
        <w:t xml:space="preserve">Si la commune </w:t>
      </w:r>
      <w:r w:rsidRPr="0074564A">
        <w:rPr>
          <w:rFonts w:ascii="Arial" w:eastAsia="Times New Roman" w:hAnsi="Arial" w:cs="Arial"/>
          <w:color w:val="auto"/>
          <w:sz w:val="18"/>
          <w:szCs w:val="18"/>
          <w:u w:val="single"/>
        </w:rPr>
        <w:t>a transféré la compétence fonctionnement des écoles</w:t>
      </w:r>
      <w:r w:rsidRPr="0074564A">
        <w:rPr>
          <w:rFonts w:ascii="Arial" w:eastAsia="Times New Roman" w:hAnsi="Arial" w:cs="Arial"/>
          <w:color w:val="auto"/>
          <w:sz w:val="18"/>
          <w:szCs w:val="18"/>
        </w:rPr>
        <w:t xml:space="preserve"> à un EPCI, la commune-siège de l’école ne dispose plus que d’une seule voix délibérative </w:t>
      </w:r>
      <w:r w:rsidRPr="0074564A">
        <w:rPr>
          <w:rFonts w:ascii="Arial" w:eastAsia="Times New Roman" w:hAnsi="Arial" w:cs="Arial"/>
          <w:b/>
          <w:i/>
          <w:color w:val="auto"/>
          <w:sz w:val="18"/>
          <w:szCs w:val="18"/>
        </w:rPr>
        <w:t>(« le maire ou son représentant »</w:t>
      </w:r>
    </w:p>
    <w:p w:rsidR="00A6456F" w:rsidRPr="0074564A" w:rsidRDefault="00A6456F" w:rsidP="0074564A">
      <w:pPr>
        <w:spacing w:after="0" w:line="240" w:lineRule="auto"/>
        <w:ind w:left="-284"/>
        <w:jc w:val="both"/>
        <w:rPr>
          <w:rFonts w:ascii="Arial" w:eastAsia="Times New Roman" w:hAnsi="Arial" w:cs="Arial"/>
          <w:color w:val="auto"/>
          <w:sz w:val="18"/>
          <w:szCs w:val="18"/>
        </w:rPr>
      </w:pPr>
      <w:r w:rsidRPr="0074564A">
        <w:rPr>
          <w:rFonts w:ascii="Arial" w:eastAsia="Times New Roman" w:hAnsi="Arial" w:cs="Arial"/>
          <w:color w:val="auto"/>
          <w:sz w:val="18"/>
          <w:szCs w:val="18"/>
        </w:rPr>
        <w:t>Dans cette configuration, la représentation de l’EPCI détenant la compétence « fonctionnement des écoles » est assurée par une voix délibérative au sein du conseil d’école</w:t>
      </w:r>
    </w:p>
    <w:p w:rsidR="00A6456F" w:rsidRPr="0074564A" w:rsidRDefault="00A6456F" w:rsidP="0074564A">
      <w:pPr>
        <w:spacing w:after="0" w:line="240" w:lineRule="auto"/>
        <w:ind w:left="-284"/>
        <w:jc w:val="both"/>
        <w:rPr>
          <w:rFonts w:ascii="Arial" w:eastAsia="Times New Roman" w:hAnsi="Arial" w:cs="Arial"/>
          <w:color w:val="auto"/>
          <w:sz w:val="18"/>
          <w:szCs w:val="18"/>
        </w:rPr>
      </w:pPr>
    </w:p>
    <w:p w:rsidR="00A6456F" w:rsidRPr="0074564A" w:rsidRDefault="00A6456F" w:rsidP="0074564A">
      <w:pPr>
        <w:spacing w:after="0" w:line="240" w:lineRule="auto"/>
        <w:ind w:left="-284"/>
        <w:jc w:val="both"/>
        <w:rPr>
          <w:rFonts w:ascii="Arial" w:eastAsia="Times New Roman" w:hAnsi="Arial" w:cs="Arial"/>
          <w:color w:val="auto"/>
          <w:sz w:val="18"/>
          <w:szCs w:val="18"/>
        </w:rPr>
      </w:pPr>
      <w:r w:rsidRPr="0074564A">
        <w:rPr>
          <w:rFonts w:ascii="Arial" w:eastAsia="Times New Roman" w:hAnsi="Arial" w:cs="Arial"/>
          <w:color w:val="auto"/>
          <w:sz w:val="18"/>
          <w:szCs w:val="18"/>
        </w:rPr>
        <w:t>Dans le cadre des écoles d’un regroupement pédagogique intercommunal concentré (RPIC), les maires des communes sans écoles peuvent éventuellement participer au conseil d’école commun en qualité d’invités sans toutefois pouvoir prendre part au vote. Dans le cas contraire, il existerait au sein de l’instance considérée une surreprésentation des collectivités territoriales communales.</w:t>
      </w:r>
    </w:p>
    <w:p w:rsidR="00A6456F" w:rsidRPr="0074564A" w:rsidRDefault="00A6456F" w:rsidP="0074564A">
      <w:pPr>
        <w:spacing w:after="0" w:line="240" w:lineRule="auto"/>
        <w:ind w:left="-284"/>
        <w:jc w:val="both"/>
        <w:rPr>
          <w:rFonts w:ascii="Arial" w:eastAsia="Times New Roman" w:hAnsi="Arial" w:cs="Arial"/>
          <w:color w:val="auto"/>
          <w:sz w:val="18"/>
          <w:szCs w:val="18"/>
        </w:rPr>
      </w:pPr>
    </w:p>
    <w:p w:rsidR="00A6456F" w:rsidRPr="0074564A" w:rsidRDefault="00A6456F" w:rsidP="0074564A">
      <w:pPr>
        <w:spacing w:after="0" w:line="240" w:lineRule="auto"/>
        <w:ind w:left="-284" w:hanging="11"/>
        <w:jc w:val="both"/>
        <w:rPr>
          <w:rFonts w:ascii="Arial" w:eastAsia="DejaVu Sans" w:hAnsi="Arial" w:cs="Arial"/>
          <w:color w:val="auto"/>
          <w:sz w:val="18"/>
          <w:szCs w:val="18"/>
        </w:rPr>
      </w:pPr>
      <w:r w:rsidRPr="0074564A">
        <w:rPr>
          <w:rFonts w:ascii="Arial" w:eastAsia="Times New Roman" w:hAnsi="Arial" w:cs="Arial"/>
          <w:color w:val="auto"/>
          <w:sz w:val="18"/>
          <w:szCs w:val="18"/>
        </w:rPr>
        <w:t xml:space="preserve">Dans le cas d’un RPID, comptant plusieurs écoles sur une même commune et une seule école sur une autre </w:t>
      </w:r>
      <w:r w:rsidRPr="0074564A">
        <w:rPr>
          <w:rFonts w:ascii="Arial" w:eastAsia="Times New Roman" w:hAnsi="Arial" w:cs="Arial"/>
          <w:color w:val="auto"/>
          <w:sz w:val="18"/>
          <w:szCs w:val="18"/>
        </w:rPr>
        <w:t>commune, le conseil d’école commun du RPI ne doit pas comprendre une surreprésentation de la commune qui possède le plus grand nombre</w:t>
      </w:r>
    </w:p>
    <w:p w:rsidR="00A6456F" w:rsidRPr="0074564A" w:rsidRDefault="00A6456F" w:rsidP="0074564A">
      <w:pPr>
        <w:spacing w:after="0" w:line="240" w:lineRule="auto"/>
        <w:ind w:left="-284" w:hanging="11"/>
        <w:jc w:val="both"/>
        <w:rPr>
          <w:rFonts w:ascii="Arial" w:hAnsi="Arial" w:cs="Arial"/>
          <w:color w:val="auto"/>
          <w:sz w:val="18"/>
          <w:szCs w:val="18"/>
        </w:rPr>
      </w:pPr>
    </w:p>
    <w:p w:rsidR="00A6456F" w:rsidRPr="0074564A" w:rsidRDefault="00A6456F" w:rsidP="0074564A">
      <w:pPr>
        <w:spacing w:after="0" w:line="240" w:lineRule="auto"/>
        <w:ind w:left="-284"/>
        <w:jc w:val="both"/>
        <w:rPr>
          <w:rFonts w:ascii="Arial" w:eastAsia="DejaVu Sans" w:hAnsi="Arial" w:cs="Arial"/>
          <w:b/>
          <w:color w:val="auto"/>
          <w:sz w:val="18"/>
          <w:szCs w:val="18"/>
        </w:rPr>
      </w:pPr>
      <w:r w:rsidRPr="0074564A">
        <w:rPr>
          <w:rFonts w:ascii="Arial" w:eastAsia="DejaVu Sans" w:hAnsi="Arial" w:cs="Arial"/>
          <w:b/>
          <w:color w:val="auto"/>
          <w:sz w:val="18"/>
          <w:szCs w:val="18"/>
        </w:rPr>
        <w:t>Les séances ne sont pas publiques.</w:t>
      </w:r>
    </w:p>
    <w:p w:rsidR="00A6456F" w:rsidRPr="0074564A" w:rsidRDefault="00A6456F" w:rsidP="0074564A">
      <w:pPr>
        <w:spacing w:after="0" w:line="240" w:lineRule="auto"/>
        <w:ind w:left="-284"/>
        <w:jc w:val="both"/>
        <w:rPr>
          <w:rFonts w:ascii="Arial" w:eastAsia="DejaVu Sans" w:hAnsi="Arial" w:cs="Arial"/>
          <w:b/>
          <w:color w:val="auto"/>
          <w:sz w:val="18"/>
          <w:szCs w:val="18"/>
        </w:rPr>
      </w:pPr>
    </w:p>
    <w:p w:rsidR="00A6456F" w:rsidRPr="0074564A" w:rsidRDefault="00A6456F" w:rsidP="0074564A">
      <w:pPr>
        <w:spacing w:after="0" w:line="240" w:lineRule="auto"/>
        <w:ind w:left="-284"/>
        <w:jc w:val="both"/>
        <w:rPr>
          <w:rFonts w:ascii="Arial" w:eastAsia="DejaVu Sans" w:hAnsi="Arial" w:cs="Arial"/>
          <w:b/>
          <w:color w:val="auto"/>
          <w:sz w:val="18"/>
          <w:szCs w:val="18"/>
        </w:rPr>
      </w:pPr>
      <w:r w:rsidRPr="0074564A">
        <w:rPr>
          <w:rFonts w:ascii="Arial" w:eastAsia="Times New Roman" w:hAnsi="Arial" w:cs="Arial"/>
          <w:b/>
          <w:bCs/>
          <w:color w:val="auto"/>
          <w:sz w:val="18"/>
          <w:szCs w:val="18"/>
        </w:rPr>
        <w:t xml:space="preserve">Les catégories de personnes assistant avec </w:t>
      </w:r>
      <w:r w:rsidRPr="0074564A">
        <w:rPr>
          <w:rFonts w:ascii="Arial" w:eastAsia="Times New Roman" w:hAnsi="Arial" w:cs="Arial"/>
          <w:b/>
          <w:bCs/>
          <w:color w:val="auto"/>
          <w:sz w:val="18"/>
          <w:szCs w:val="18"/>
          <w:u w:val="single"/>
        </w:rPr>
        <w:t>voix consultative</w:t>
      </w:r>
      <w:r w:rsidRPr="0074564A">
        <w:rPr>
          <w:rFonts w:ascii="Arial" w:eastAsia="Times New Roman" w:hAnsi="Arial" w:cs="Arial"/>
          <w:b/>
          <w:bCs/>
          <w:color w:val="auto"/>
          <w:sz w:val="18"/>
          <w:szCs w:val="18"/>
        </w:rPr>
        <w:t xml:space="preserve"> aux séances du conseil d'école pour les affaires les intéressant : </w:t>
      </w:r>
    </w:p>
    <w:p w:rsidR="00A6456F" w:rsidRPr="0074564A" w:rsidRDefault="00A6456F" w:rsidP="0074564A">
      <w:pPr>
        <w:spacing w:after="0" w:line="240" w:lineRule="auto"/>
        <w:ind w:left="-284"/>
        <w:jc w:val="both"/>
        <w:rPr>
          <w:rFonts w:ascii="Arial" w:eastAsia="Times New Roman" w:hAnsi="Arial" w:cs="Arial"/>
          <w:color w:val="auto"/>
          <w:sz w:val="18"/>
          <w:szCs w:val="18"/>
        </w:rPr>
      </w:pPr>
      <w:r w:rsidRPr="0074564A">
        <w:rPr>
          <w:rFonts w:ascii="Arial" w:eastAsia="Times New Roman" w:hAnsi="Arial" w:cs="Arial"/>
          <w:color w:val="auto"/>
          <w:sz w:val="18"/>
          <w:szCs w:val="18"/>
        </w:rPr>
        <w:t xml:space="preserve">Elles peuvent uniquement participer aux débats. En tout état de cause, les personnes entrant dans ces catégories ne doivent pas voter. </w:t>
      </w:r>
    </w:p>
    <w:p w:rsidR="0074564A" w:rsidRPr="0074564A" w:rsidRDefault="0074564A" w:rsidP="0074564A">
      <w:pPr>
        <w:spacing w:after="0" w:line="240" w:lineRule="auto"/>
        <w:ind w:left="-284"/>
        <w:jc w:val="both"/>
        <w:rPr>
          <w:rFonts w:ascii="Arial" w:eastAsia="DejaVu Sans" w:hAnsi="Arial" w:cs="Arial"/>
          <w:b/>
          <w:color w:val="auto"/>
          <w:sz w:val="18"/>
          <w:szCs w:val="18"/>
        </w:rPr>
      </w:pPr>
    </w:p>
    <w:p w:rsidR="00A6456F" w:rsidRPr="0074564A" w:rsidRDefault="00A6456F" w:rsidP="0074564A">
      <w:pPr>
        <w:spacing w:after="202" w:line="240" w:lineRule="auto"/>
        <w:ind w:left="-284"/>
        <w:jc w:val="both"/>
        <w:rPr>
          <w:rFonts w:ascii="Arial" w:hAnsi="Arial" w:cs="Arial"/>
          <w:b/>
          <w:color w:val="0070C0"/>
          <w:sz w:val="18"/>
          <w:szCs w:val="18"/>
        </w:rPr>
      </w:pPr>
      <w:r w:rsidRPr="0074564A">
        <w:rPr>
          <w:rFonts w:ascii="Arial" w:hAnsi="Arial" w:cs="Arial"/>
          <w:b/>
          <w:color w:val="0070C0"/>
          <w:sz w:val="18"/>
          <w:szCs w:val="18"/>
        </w:rPr>
        <w:t xml:space="preserve">II - </w:t>
      </w:r>
      <w:r w:rsidRPr="0074564A">
        <w:rPr>
          <w:rFonts w:ascii="Arial" w:hAnsi="Arial" w:cs="Arial"/>
          <w:b/>
          <w:color w:val="0070C0"/>
          <w:sz w:val="18"/>
          <w:szCs w:val="18"/>
          <w:u w:val="single"/>
        </w:rPr>
        <w:t>Les convocations, l’ordre du jour, les questions diverses</w:t>
      </w:r>
    </w:p>
    <w:p w:rsidR="0074564A" w:rsidRPr="0074564A" w:rsidRDefault="00A6456F" w:rsidP="0074564A">
      <w:pPr>
        <w:spacing w:after="202" w:line="240" w:lineRule="auto"/>
        <w:ind w:left="-284"/>
        <w:jc w:val="both"/>
        <w:rPr>
          <w:rFonts w:ascii="Arial" w:hAnsi="Arial" w:cs="Arial"/>
          <w:b/>
          <w:color w:val="0070C0"/>
          <w:sz w:val="18"/>
          <w:szCs w:val="18"/>
        </w:rPr>
      </w:pPr>
      <w:r w:rsidRPr="0074564A">
        <w:rPr>
          <w:rFonts w:ascii="Arial" w:hAnsi="Arial" w:cs="Arial"/>
          <w:iCs/>
          <w:color w:val="auto"/>
          <w:sz w:val="18"/>
          <w:szCs w:val="18"/>
        </w:rPr>
        <w:t>Les heures de réunion des conseils d'école sont fixées de manière à permettre la représentation des parents d'élèves</w:t>
      </w:r>
      <w:r w:rsidRPr="0074564A">
        <w:rPr>
          <w:rFonts w:ascii="Arial" w:hAnsi="Arial" w:cs="Arial"/>
          <w:color w:val="auto"/>
          <w:sz w:val="18"/>
          <w:szCs w:val="18"/>
        </w:rPr>
        <w:t xml:space="preserve">. </w:t>
      </w:r>
      <w:r w:rsidRPr="0074564A">
        <w:rPr>
          <w:rFonts w:ascii="Arial" w:eastAsia="DejaVu Sans" w:hAnsi="Arial" w:cs="Arial"/>
          <w:color w:val="auto"/>
          <w:sz w:val="18"/>
          <w:szCs w:val="18"/>
        </w:rPr>
        <w:t xml:space="preserve">Le directeur adresse au moins 8 jours avant le jour de la séance à chaque membre du conseil d’école une convocation mentionnant l’ordre du jour ainsi que, si nécessaire, les documents afférents aux points qui y sont inscrits. </w:t>
      </w:r>
    </w:p>
    <w:p w:rsidR="00A6456F" w:rsidRPr="0074564A" w:rsidRDefault="00A6456F" w:rsidP="0074564A">
      <w:pPr>
        <w:spacing w:after="202" w:line="240" w:lineRule="auto"/>
        <w:ind w:left="-284"/>
        <w:jc w:val="both"/>
        <w:rPr>
          <w:rFonts w:ascii="Arial" w:hAnsi="Arial" w:cs="Arial"/>
          <w:b/>
          <w:color w:val="0070C0"/>
          <w:sz w:val="18"/>
          <w:szCs w:val="18"/>
        </w:rPr>
      </w:pPr>
      <w:r w:rsidRPr="0074564A">
        <w:rPr>
          <w:rFonts w:ascii="Arial" w:eastAsia="DejaVu Sans" w:hAnsi="Arial" w:cs="Arial"/>
          <w:color w:val="auto"/>
          <w:sz w:val="18"/>
          <w:szCs w:val="18"/>
        </w:rPr>
        <w:t xml:space="preserve">Tous les membres du conseil d’école bénéficient d’un même niveau d’information. </w:t>
      </w:r>
    </w:p>
    <w:p w:rsidR="00A6456F" w:rsidRPr="0074564A" w:rsidRDefault="00A6456F" w:rsidP="0074564A">
      <w:pPr>
        <w:spacing w:after="0" w:line="240" w:lineRule="auto"/>
        <w:ind w:left="-284"/>
        <w:jc w:val="both"/>
        <w:rPr>
          <w:rFonts w:ascii="Arial" w:eastAsia="DejaVu Sans" w:hAnsi="Arial" w:cs="Arial"/>
          <w:color w:val="auto"/>
          <w:sz w:val="18"/>
          <w:szCs w:val="18"/>
        </w:rPr>
      </w:pPr>
      <w:r w:rsidRPr="0074564A">
        <w:rPr>
          <w:rFonts w:ascii="Arial" w:eastAsia="DejaVu Sans" w:hAnsi="Arial" w:cs="Arial"/>
          <w:color w:val="auto"/>
          <w:sz w:val="18"/>
          <w:szCs w:val="18"/>
        </w:rPr>
        <w:t xml:space="preserve">Un point relatif aux « questions diverses » pourra être inscrit à l’ordre du jour. Chaque membre du conseil peut alors faire part des points qu’il souhaite voir évoquer à l’ordre du jour, au titre des questions diverses, dans un délai de 3 jours calendaires à l’initiative du directeur d’école avant la séance. En deçà de ce délai, ces points ne seront pas examinés au titre des questions diverses. Leur examen sera reporté à l’ordre du jour de la séance suivante du conseil d’école.  </w:t>
      </w:r>
    </w:p>
    <w:p w:rsidR="00A6456F" w:rsidRPr="0074564A" w:rsidRDefault="00A6456F" w:rsidP="0074564A">
      <w:pPr>
        <w:spacing w:after="0" w:line="240" w:lineRule="auto"/>
        <w:ind w:left="-284"/>
        <w:jc w:val="both"/>
        <w:rPr>
          <w:rFonts w:ascii="Arial" w:hAnsi="Arial" w:cs="Arial"/>
          <w:color w:val="auto"/>
          <w:sz w:val="18"/>
          <w:szCs w:val="18"/>
        </w:rPr>
      </w:pPr>
    </w:p>
    <w:p w:rsidR="00A6456F" w:rsidRPr="0074564A" w:rsidRDefault="00A6456F" w:rsidP="0074564A">
      <w:pPr>
        <w:spacing w:after="0" w:line="240" w:lineRule="auto"/>
        <w:ind w:left="-284"/>
        <w:jc w:val="both"/>
        <w:rPr>
          <w:rFonts w:ascii="Arial" w:hAnsi="Arial" w:cs="Arial"/>
          <w:color w:val="auto"/>
          <w:sz w:val="18"/>
          <w:szCs w:val="18"/>
        </w:rPr>
      </w:pPr>
      <w:r w:rsidRPr="0074564A">
        <w:rPr>
          <w:rFonts w:ascii="Arial" w:eastAsia="DejaVu Sans" w:hAnsi="Arial" w:cs="Arial"/>
          <w:color w:val="auto"/>
          <w:sz w:val="18"/>
          <w:szCs w:val="18"/>
        </w:rPr>
        <w:t xml:space="preserve">Les convocations sont adressées à l’ensemble des membres du conseil d’école, titulaires (pour attribution) et suppléants (pour information). Les documents de travail pour la séance ne sont adressés qu’aux membres titulaires. Il appartient à ces derniers, s’ils ne peuvent être présents, de les transmettre à leur suppléant dans l’ordre de la liste. </w:t>
      </w:r>
    </w:p>
    <w:p w:rsidR="00A6456F" w:rsidRPr="0074564A" w:rsidRDefault="00A6456F" w:rsidP="0074564A">
      <w:pPr>
        <w:spacing w:after="0" w:line="240" w:lineRule="auto"/>
        <w:ind w:left="-284"/>
        <w:jc w:val="both"/>
        <w:rPr>
          <w:rFonts w:ascii="Arial" w:eastAsia="DejaVu Sans" w:hAnsi="Arial" w:cs="Arial"/>
          <w:color w:val="auto"/>
          <w:sz w:val="18"/>
          <w:szCs w:val="18"/>
        </w:rPr>
      </w:pPr>
    </w:p>
    <w:p w:rsidR="00A6456F" w:rsidRPr="0074564A" w:rsidRDefault="00A6456F" w:rsidP="0074564A">
      <w:pPr>
        <w:spacing w:after="202" w:line="240" w:lineRule="auto"/>
        <w:ind w:left="-284"/>
        <w:jc w:val="both"/>
        <w:rPr>
          <w:rFonts w:ascii="Arial" w:eastAsia="DejaVu Sans" w:hAnsi="Arial" w:cs="Arial"/>
          <w:color w:val="0070C0"/>
          <w:sz w:val="18"/>
          <w:szCs w:val="18"/>
        </w:rPr>
      </w:pPr>
      <w:r w:rsidRPr="0074564A">
        <w:rPr>
          <w:rFonts w:ascii="Arial" w:eastAsia="DejaVu Sans" w:hAnsi="Arial" w:cs="Arial"/>
          <w:b/>
          <w:color w:val="0070C0"/>
          <w:sz w:val="18"/>
          <w:szCs w:val="18"/>
        </w:rPr>
        <w:t xml:space="preserve">III - </w:t>
      </w:r>
      <w:r w:rsidRPr="0074564A">
        <w:rPr>
          <w:rFonts w:ascii="Arial" w:eastAsia="DejaVu Sans" w:hAnsi="Arial" w:cs="Arial"/>
          <w:b/>
          <w:color w:val="0070C0"/>
          <w:sz w:val="18"/>
          <w:szCs w:val="18"/>
          <w:u w:val="single"/>
        </w:rPr>
        <w:t>Les délibérations</w:t>
      </w:r>
      <w:r w:rsidRPr="0074564A">
        <w:rPr>
          <w:rFonts w:ascii="Arial" w:eastAsia="DejaVu Sans" w:hAnsi="Arial" w:cs="Arial"/>
          <w:color w:val="0070C0"/>
          <w:sz w:val="18"/>
          <w:szCs w:val="18"/>
        </w:rPr>
        <w:t xml:space="preserve"> </w:t>
      </w:r>
    </w:p>
    <w:p w:rsidR="00A6456F" w:rsidRPr="0074564A" w:rsidRDefault="00A6456F" w:rsidP="0074564A">
      <w:pPr>
        <w:spacing w:after="0" w:line="240" w:lineRule="auto"/>
        <w:ind w:left="-284"/>
        <w:jc w:val="both"/>
        <w:rPr>
          <w:rFonts w:ascii="Arial" w:eastAsia="DejaVu Sans" w:hAnsi="Arial" w:cs="Arial"/>
          <w:color w:val="auto"/>
          <w:sz w:val="18"/>
          <w:szCs w:val="18"/>
        </w:rPr>
      </w:pPr>
      <w:r w:rsidRPr="0074564A">
        <w:rPr>
          <w:rFonts w:ascii="Arial" w:eastAsia="DejaVu Sans" w:hAnsi="Arial" w:cs="Arial"/>
          <w:color w:val="auto"/>
          <w:sz w:val="18"/>
          <w:szCs w:val="18"/>
        </w:rPr>
        <w:t xml:space="preserve">Pour délibérer valablement, le conseil d’école doit réunir la majorité (la moitié + 1) de ses membres titulaires, le jour de la séance. En l’absence de quorum, le conseil d’école ne peut se tenir. Il est alors convoqué dans un délai de 8 jours et siège alors valablement, quel que soit le nombre de ses membres présents (absence d’exigence de quorum). </w:t>
      </w:r>
    </w:p>
    <w:p w:rsidR="00A6456F" w:rsidRPr="0074564A" w:rsidRDefault="00A6456F" w:rsidP="0074564A">
      <w:pPr>
        <w:spacing w:after="0" w:line="240" w:lineRule="auto"/>
        <w:ind w:left="-284"/>
        <w:jc w:val="both"/>
        <w:rPr>
          <w:rFonts w:ascii="Arial" w:eastAsia="DejaVu Sans" w:hAnsi="Arial" w:cs="Arial"/>
          <w:color w:val="auto"/>
          <w:sz w:val="18"/>
          <w:szCs w:val="18"/>
        </w:rPr>
      </w:pPr>
    </w:p>
    <w:p w:rsidR="00A6456F" w:rsidRPr="0074564A" w:rsidRDefault="00A6456F" w:rsidP="0074564A">
      <w:pPr>
        <w:spacing w:after="0" w:line="240" w:lineRule="auto"/>
        <w:ind w:left="-284"/>
        <w:jc w:val="both"/>
        <w:rPr>
          <w:rFonts w:ascii="Arial" w:hAnsi="Arial" w:cs="Arial"/>
          <w:color w:val="auto"/>
          <w:sz w:val="18"/>
          <w:szCs w:val="18"/>
        </w:rPr>
      </w:pPr>
      <w:r w:rsidRPr="0074564A">
        <w:rPr>
          <w:rFonts w:ascii="Arial" w:eastAsia="DejaVu Sans" w:hAnsi="Arial" w:cs="Arial"/>
          <w:color w:val="auto"/>
          <w:sz w:val="18"/>
          <w:szCs w:val="18"/>
        </w:rPr>
        <w:t xml:space="preserve">Peuvent assister aux réunions, sans être membres du conseil d’école, et avec voix uniquement consultative, pour les points les concernant : </w:t>
      </w:r>
    </w:p>
    <w:p w:rsidR="00A6456F" w:rsidRPr="0074564A" w:rsidRDefault="00A6456F" w:rsidP="0074564A">
      <w:pPr>
        <w:spacing w:after="0" w:line="240" w:lineRule="auto"/>
        <w:ind w:left="-284"/>
        <w:jc w:val="both"/>
        <w:rPr>
          <w:rFonts w:ascii="Arial" w:hAnsi="Arial" w:cs="Arial"/>
          <w:color w:val="auto"/>
          <w:sz w:val="18"/>
          <w:szCs w:val="18"/>
        </w:rPr>
      </w:pPr>
      <w:r w:rsidRPr="0074564A">
        <w:rPr>
          <w:rFonts w:ascii="Arial" w:eastAsia="DejaVu Sans" w:hAnsi="Arial" w:cs="Arial"/>
          <w:color w:val="auto"/>
          <w:sz w:val="18"/>
          <w:szCs w:val="18"/>
        </w:rPr>
        <w:t>- les autres personnels du réseau d’aides spécialisées ;</w:t>
      </w:r>
    </w:p>
    <w:p w:rsidR="00A6456F" w:rsidRPr="0074564A" w:rsidRDefault="00A6456F" w:rsidP="0074564A">
      <w:pPr>
        <w:spacing w:after="0" w:line="240" w:lineRule="auto"/>
        <w:ind w:left="-284"/>
        <w:jc w:val="both"/>
        <w:rPr>
          <w:rFonts w:ascii="Arial" w:hAnsi="Arial" w:cs="Arial"/>
          <w:color w:val="auto"/>
          <w:sz w:val="18"/>
          <w:szCs w:val="18"/>
        </w:rPr>
      </w:pPr>
      <w:r w:rsidRPr="0074564A">
        <w:rPr>
          <w:rFonts w:ascii="Arial" w:eastAsia="DejaVu Sans" w:hAnsi="Arial" w:cs="Arial"/>
          <w:color w:val="auto"/>
          <w:sz w:val="18"/>
          <w:szCs w:val="18"/>
        </w:rPr>
        <w:t>- le médecin scolaire ;</w:t>
      </w:r>
    </w:p>
    <w:p w:rsidR="00A6456F" w:rsidRPr="0074564A" w:rsidRDefault="00A6456F" w:rsidP="0074564A">
      <w:pPr>
        <w:spacing w:after="0" w:line="240" w:lineRule="auto"/>
        <w:ind w:left="-284"/>
        <w:jc w:val="both"/>
        <w:rPr>
          <w:rFonts w:ascii="Arial" w:hAnsi="Arial" w:cs="Arial"/>
          <w:color w:val="auto"/>
          <w:sz w:val="18"/>
          <w:szCs w:val="18"/>
        </w:rPr>
      </w:pPr>
      <w:r w:rsidRPr="0074564A">
        <w:rPr>
          <w:rFonts w:ascii="Arial" w:eastAsia="DejaVu Sans" w:hAnsi="Arial" w:cs="Arial"/>
          <w:color w:val="auto"/>
          <w:sz w:val="18"/>
          <w:szCs w:val="18"/>
        </w:rPr>
        <w:t>- l’infirmière de santé scolaire ;</w:t>
      </w:r>
    </w:p>
    <w:p w:rsidR="00A6456F" w:rsidRPr="0074564A" w:rsidRDefault="00A6456F" w:rsidP="0074564A">
      <w:pPr>
        <w:spacing w:after="0" w:line="240" w:lineRule="auto"/>
        <w:ind w:left="-284"/>
        <w:jc w:val="both"/>
        <w:rPr>
          <w:rFonts w:ascii="Arial" w:hAnsi="Arial" w:cs="Arial"/>
          <w:color w:val="auto"/>
          <w:sz w:val="18"/>
          <w:szCs w:val="18"/>
        </w:rPr>
      </w:pPr>
      <w:r w:rsidRPr="0074564A">
        <w:rPr>
          <w:rFonts w:ascii="Arial" w:eastAsia="DejaVu Sans" w:hAnsi="Arial" w:cs="Arial"/>
          <w:color w:val="auto"/>
          <w:sz w:val="18"/>
          <w:szCs w:val="18"/>
        </w:rPr>
        <w:t>- l’assistante sociale de secteur ;</w:t>
      </w:r>
    </w:p>
    <w:p w:rsidR="00A6456F" w:rsidRPr="0074564A" w:rsidRDefault="00A6456F" w:rsidP="0074564A">
      <w:pPr>
        <w:spacing w:after="0" w:line="240" w:lineRule="auto"/>
        <w:ind w:left="-284"/>
        <w:jc w:val="both"/>
        <w:rPr>
          <w:rFonts w:ascii="Arial" w:hAnsi="Arial" w:cs="Arial"/>
          <w:color w:val="auto"/>
          <w:sz w:val="18"/>
          <w:szCs w:val="18"/>
        </w:rPr>
      </w:pPr>
      <w:r w:rsidRPr="0074564A">
        <w:rPr>
          <w:rFonts w:ascii="Arial" w:eastAsia="DejaVu Sans" w:hAnsi="Arial" w:cs="Arial"/>
          <w:color w:val="auto"/>
          <w:sz w:val="18"/>
          <w:szCs w:val="18"/>
        </w:rPr>
        <w:t xml:space="preserve">- les agents spécialisés des écoles maternelles ou à défaut, les agents techniques intervenant sur les classes maternelles ;  </w:t>
      </w:r>
    </w:p>
    <w:p w:rsidR="00A6456F" w:rsidRPr="0074564A" w:rsidRDefault="00A6456F" w:rsidP="0074564A">
      <w:pPr>
        <w:spacing w:after="0" w:line="240" w:lineRule="auto"/>
        <w:ind w:left="-284"/>
        <w:jc w:val="both"/>
        <w:rPr>
          <w:rFonts w:ascii="Arial" w:hAnsi="Arial" w:cs="Arial"/>
          <w:color w:val="auto"/>
          <w:sz w:val="18"/>
          <w:szCs w:val="18"/>
        </w:rPr>
      </w:pPr>
      <w:r w:rsidRPr="0074564A">
        <w:rPr>
          <w:rFonts w:ascii="Arial" w:eastAsia="DejaVu Sans" w:hAnsi="Arial" w:cs="Arial"/>
          <w:color w:val="auto"/>
          <w:sz w:val="18"/>
          <w:szCs w:val="18"/>
        </w:rPr>
        <w:lastRenderedPageBreak/>
        <w:t>- les personnels médicaux ou paramédicaux intervenant dans des actions d’intégration d’élèves handicapés ;</w:t>
      </w:r>
    </w:p>
    <w:p w:rsidR="00A6456F" w:rsidRPr="0074564A" w:rsidRDefault="00A6456F" w:rsidP="0074564A">
      <w:pPr>
        <w:spacing w:after="0" w:line="240" w:lineRule="auto"/>
        <w:ind w:left="-284"/>
        <w:jc w:val="both"/>
        <w:rPr>
          <w:rFonts w:ascii="Arial" w:hAnsi="Arial" w:cs="Arial"/>
          <w:color w:val="auto"/>
          <w:sz w:val="18"/>
          <w:szCs w:val="18"/>
        </w:rPr>
      </w:pPr>
      <w:r w:rsidRPr="0074564A">
        <w:rPr>
          <w:rFonts w:ascii="Arial" w:eastAsia="DejaVu Sans" w:hAnsi="Arial" w:cs="Arial"/>
          <w:color w:val="auto"/>
          <w:sz w:val="18"/>
          <w:szCs w:val="18"/>
        </w:rPr>
        <w:t>- le maître chargé de l’enseignement des langues ;</w:t>
      </w:r>
    </w:p>
    <w:p w:rsidR="00A6456F" w:rsidRPr="0074564A" w:rsidRDefault="00A6456F" w:rsidP="0074564A">
      <w:pPr>
        <w:spacing w:after="0" w:line="240" w:lineRule="auto"/>
        <w:ind w:left="-284"/>
        <w:jc w:val="both"/>
        <w:rPr>
          <w:rFonts w:ascii="Arial" w:hAnsi="Arial" w:cs="Arial"/>
          <w:color w:val="auto"/>
          <w:sz w:val="18"/>
          <w:szCs w:val="18"/>
        </w:rPr>
      </w:pPr>
      <w:r w:rsidRPr="0074564A">
        <w:rPr>
          <w:rFonts w:ascii="Arial" w:hAnsi="Arial" w:cs="Arial"/>
          <w:color w:val="auto"/>
          <w:sz w:val="18"/>
          <w:szCs w:val="18"/>
        </w:rPr>
        <w:t>- les maîtres étrangers assurant dans les locaux scolaires des cours de langue et culture d'origine ;</w:t>
      </w:r>
    </w:p>
    <w:p w:rsidR="00A6456F" w:rsidRPr="0074564A" w:rsidRDefault="00A6456F" w:rsidP="0074564A">
      <w:pPr>
        <w:spacing w:after="0" w:line="240" w:lineRule="auto"/>
        <w:ind w:left="-284"/>
        <w:jc w:val="both"/>
        <w:rPr>
          <w:rFonts w:ascii="Arial" w:hAnsi="Arial" w:cs="Arial"/>
          <w:color w:val="auto"/>
          <w:sz w:val="18"/>
          <w:szCs w:val="18"/>
        </w:rPr>
      </w:pPr>
      <w:r w:rsidRPr="0074564A">
        <w:rPr>
          <w:rFonts w:ascii="Arial" w:hAnsi="Arial" w:cs="Arial"/>
          <w:color w:val="auto"/>
          <w:sz w:val="18"/>
          <w:szCs w:val="18"/>
        </w:rPr>
        <w:t xml:space="preserve">- les maîtres chargés des cours de langue et culture régionales, </w:t>
      </w:r>
    </w:p>
    <w:p w:rsidR="00A6456F" w:rsidRPr="0074564A" w:rsidRDefault="00A6456F" w:rsidP="0074564A">
      <w:pPr>
        <w:spacing w:after="0" w:line="240" w:lineRule="auto"/>
        <w:ind w:left="-284"/>
        <w:jc w:val="both"/>
        <w:rPr>
          <w:rFonts w:ascii="Arial" w:hAnsi="Arial" w:cs="Arial"/>
          <w:color w:val="auto"/>
          <w:sz w:val="18"/>
          <w:szCs w:val="18"/>
        </w:rPr>
      </w:pPr>
      <w:r w:rsidRPr="0074564A">
        <w:rPr>
          <w:rFonts w:ascii="Arial" w:hAnsi="Arial" w:cs="Arial"/>
          <w:color w:val="auto"/>
          <w:sz w:val="18"/>
          <w:szCs w:val="18"/>
        </w:rPr>
        <w:t>- les personnes chargées des activités complémentaires prévues à l'article L.216-1 et les représentants des activités périscolaires pour les questions relatives à leurs activités en relation avec la vie de l'école ;</w:t>
      </w:r>
    </w:p>
    <w:p w:rsidR="00A6456F" w:rsidRPr="0074564A" w:rsidRDefault="00A6456F" w:rsidP="0074564A">
      <w:pPr>
        <w:spacing w:after="0" w:line="240" w:lineRule="auto"/>
        <w:ind w:left="-284"/>
        <w:jc w:val="both"/>
        <w:rPr>
          <w:rFonts w:ascii="Arial" w:hAnsi="Arial" w:cs="Arial"/>
          <w:color w:val="auto"/>
          <w:sz w:val="18"/>
          <w:szCs w:val="18"/>
        </w:rPr>
      </w:pPr>
    </w:p>
    <w:p w:rsidR="00A6456F" w:rsidRPr="0074564A" w:rsidRDefault="00A6456F" w:rsidP="0074564A">
      <w:pPr>
        <w:spacing w:after="0" w:line="240" w:lineRule="auto"/>
        <w:ind w:left="-284"/>
        <w:jc w:val="both"/>
        <w:rPr>
          <w:rFonts w:ascii="Arial" w:hAnsi="Arial" w:cs="Arial"/>
          <w:color w:val="auto"/>
          <w:sz w:val="18"/>
          <w:szCs w:val="18"/>
        </w:rPr>
      </w:pPr>
      <w:r w:rsidRPr="0074564A">
        <w:rPr>
          <w:rFonts w:ascii="Arial" w:eastAsia="DejaVu Sans" w:hAnsi="Arial" w:cs="Arial"/>
          <w:color w:val="auto"/>
          <w:sz w:val="18"/>
          <w:szCs w:val="18"/>
        </w:rPr>
        <w:t xml:space="preserve">Le directeur peut, après consultation des membres du conseil d’école, inviter toute personne susceptible d’apporter un éclairage sur un point particulier de l’ordre du jour. </w:t>
      </w:r>
    </w:p>
    <w:p w:rsidR="0074564A" w:rsidRPr="0074564A" w:rsidRDefault="0074564A" w:rsidP="0074564A">
      <w:pPr>
        <w:spacing w:after="0" w:line="240" w:lineRule="auto"/>
        <w:ind w:left="-284"/>
        <w:jc w:val="both"/>
        <w:rPr>
          <w:rFonts w:ascii="Arial" w:eastAsia="DejaVu Sans" w:hAnsi="Arial" w:cs="Arial"/>
          <w:color w:val="auto"/>
          <w:sz w:val="18"/>
          <w:szCs w:val="18"/>
        </w:rPr>
      </w:pPr>
    </w:p>
    <w:p w:rsidR="00A6456F" w:rsidRPr="0074564A" w:rsidRDefault="00A6456F" w:rsidP="0074564A">
      <w:pPr>
        <w:spacing w:after="0" w:line="240" w:lineRule="auto"/>
        <w:ind w:left="-284"/>
        <w:jc w:val="both"/>
        <w:rPr>
          <w:rFonts w:ascii="Arial" w:hAnsi="Arial" w:cs="Arial"/>
          <w:color w:val="auto"/>
          <w:sz w:val="18"/>
          <w:szCs w:val="18"/>
        </w:rPr>
      </w:pPr>
      <w:r w:rsidRPr="0074564A">
        <w:rPr>
          <w:rFonts w:ascii="Arial" w:eastAsia="DejaVu Sans" w:hAnsi="Arial" w:cs="Arial"/>
          <w:color w:val="auto"/>
          <w:sz w:val="18"/>
          <w:szCs w:val="18"/>
        </w:rPr>
        <w:t>Les parents d’élèves suppléants peuvent assister aux réunions du conseil d’école, sans participer aux débats ni aux votes, sauf s’ils siègent en remplacement d’un parent d’élève titulaire. Dans ce cas, ils jouissent des pleins droits du parent titulaire qu’ils remplacent. En l’absence d’un parent d’élève titulaire, il est fait appel au 1</w:t>
      </w:r>
      <w:r w:rsidRPr="0074564A">
        <w:rPr>
          <w:rFonts w:ascii="Arial" w:eastAsia="DejaVu Sans" w:hAnsi="Arial" w:cs="Arial"/>
          <w:color w:val="auto"/>
          <w:sz w:val="18"/>
          <w:szCs w:val="18"/>
          <w:vertAlign w:val="superscript"/>
        </w:rPr>
        <w:t>er</w:t>
      </w:r>
      <w:r w:rsidRPr="0074564A">
        <w:rPr>
          <w:rFonts w:ascii="Arial" w:eastAsia="DejaVu Sans" w:hAnsi="Arial" w:cs="Arial"/>
          <w:color w:val="auto"/>
          <w:sz w:val="18"/>
          <w:szCs w:val="18"/>
        </w:rPr>
        <w:t xml:space="preserve"> suppléant dans l’ordre de la liste (si le 1</w:t>
      </w:r>
      <w:r w:rsidRPr="0074564A">
        <w:rPr>
          <w:rFonts w:ascii="Arial" w:eastAsia="DejaVu Sans" w:hAnsi="Arial" w:cs="Arial"/>
          <w:color w:val="auto"/>
          <w:sz w:val="18"/>
          <w:szCs w:val="18"/>
          <w:vertAlign w:val="superscript"/>
        </w:rPr>
        <w:t>er</w:t>
      </w:r>
      <w:r w:rsidRPr="0074564A">
        <w:rPr>
          <w:rFonts w:ascii="Arial" w:eastAsia="DejaVu Sans" w:hAnsi="Arial" w:cs="Arial"/>
          <w:color w:val="auto"/>
          <w:sz w:val="18"/>
          <w:szCs w:val="18"/>
        </w:rPr>
        <w:t xml:space="preserve"> suppléant dans l’ordre de la liste est également empêché, on continue à égrainer la liste des parents suppléants dans l’ordre de la liste).</w:t>
      </w:r>
    </w:p>
    <w:p w:rsidR="00A6456F" w:rsidRPr="0074564A" w:rsidRDefault="00A6456F" w:rsidP="0074564A">
      <w:pPr>
        <w:spacing w:after="0" w:line="240" w:lineRule="auto"/>
        <w:ind w:left="-284"/>
        <w:jc w:val="both"/>
        <w:rPr>
          <w:rFonts w:ascii="Arial" w:eastAsia="DejaVu Sans" w:hAnsi="Arial" w:cs="Arial"/>
          <w:color w:val="auto"/>
          <w:sz w:val="18"/>
          <w:szCs w:val="18"/>
        </w:rPr>
      </w:pPr>
      <w:r w:rsidRPr="0074564A">
        <w:rPr>
          <w:rFonts w:ascii="Arial" w:eastAsia="DejaVu Sans" w:hAnsi="Arial" w:cs="Arial"/>
          <w:color w:val="auto"/>
          <w:sz w:val="18"/>
          <w:szCs w:val="18"/>
        </w:rPr>
        <w:t xml:space="preserve"> </w:t>
      </w:r>
    </w:p>
    <w:p w:rsidR="00A6456F" w:rsidRPr="0074564A" w:rsidRDefault="00A6456F" w:rsidP="0074564A">
      <w:pPr>
        <w:spacing w:after="0" w:line="240" w:lineRule="auto"/>
        <w:ind w:left="-284"/>
        <w:jc w:val="both"/>
        <w:rPr>
          <w:rFonts w:ascii="Arial" w:eastAsia="DejaVu Sans" w:hAnsi="Arial" w:cs="Arial"/>
          <w:color w:val="auto"/>
          <w:sz w:val="18"/>
          <w:szCs w:val="18"/>
        </w:rPr>
      </w:pPr>
      <w:r w:rsidRPr="0074564A">
        <w:rPr>
          <w:rFonts w:ascii="Arial" w:eastAsia="DejaVu Sans" w:hAnsi="Arial" w:cs="Arial"/>
          <w:color w:val="auto"/>
          <w:sz w:val="18"/>
          <w:szCs w:val="18"/>
        </w:rPr>
        <w:t>Les membres du conseil d’école ainsi que les personnes y assistant en en quelque qualité que ce soit sont liés par une obligation de réserve et de confidentialité absolue quant aux points évoqués mettant nommément en cause un élève, une famille ou tout autre personne.</w:t>
      </w:r>
    </w:p>
    <w:p w:rsidR="00A6456F" w:rsidRPr="0074564A" w:rsidRDefault="00A6456F" w:rsidP="0074564A">
      <w:pPr>
        <w:spacing w:after="0" w:line="240" w:lineRule="auto"/>
        <w:ind w:left="-284"/>
        <w:jc w:val="both"/>
        <w:rPr>
          <w:rFonts w:ascii="Arial" w:hAnsi="Arial" w:cs="Arial"/>
          <w:color w:val="auto"/>
          <w:sz w:val="18"/>
          <w:szCs w:val="18"/>
        </w:rPr>
      </w:pPr>
      <w:r w:rsidRPr="0074564A">
        <w:rPr>
          <w:rFonts w:ascii="Arial" w:eastAsia="DejaVu Sans" w:hAnsi="Arial" w:cs="Arial"/>
          <w:color w:val="auto"/>
          <w:sz w:val="18"/>
          <w:szCs w:val="18"/>
        </w:rPr>
        <w:t xml:space="preserve"> </w:t>
      </w:r>
    </w:p>
    <w:p w:rsidR="00A6456F" w:rsidRPr="0074564A" w:rsidRDefault="00A6456F" w:rsidP="0074564A">
      <w:pPr>
        <w:spacing w:after="0" w:line="240" w:lineRule="auto"/>
        <w:ind w:left="-284"/>
        <w:jc w:val="both"/>
        <w:rPr>
          <w:rFonts w:ascii="Arial" w:eastAsia="DejaVu Sans" w:hAnsi="Arial" w:cs="Arial"/>
          <w:color w:val="auto"/>
          <w:sz w:val="18"/>
          <w:szCs w:val="18"/>
        </w:rPr>
      </w:pPr>
      <w:r w:rsidRPr="0074564A">
        <w:rPr>
          <w:rFonts w:ascii="Arial" w:eastAsia="DejaVu Sans" w:hAnsi="Arial" w:cs="Arial"/>
          <w:color w:val="auto"/>
          <w:sz w:val="18"/>
          <w:szCs w:val="18"/>
        </w:rPr>
        <w:t xml:space="preserve">Le directeur d’école convoque, à une fréquence trimestrielle (obligation règlementaire), le conseil d’école et en établit l’ordre du jour. </w:t>
      </w:r>
    </w:p>
    <w:p w:rsidR="00A6456F" w:rsidRPr="0074564A" w:rsidRDefault="00A6456F" w:rsidP="0074564A">
      <w:pPr>
        <w:spacing w:after="0" w:line="240" w:lineRule="auto"/>
        <w:ind w:left="-284"/>
        <w:jc w:val="both"/>
        <w:rPr>
          <w:rFonts w:ascii="Arial" w:eastAsia="DejaVu Sans" w:hAnsi="Arial" w:cs="Arial"/>
          <w:color w:val="auto"/>
          <w:sz w:val="18"/>
          <w:szCs w:val="18"/>
        </w:rPr>
      </w:pPr>
      <w:r w:rsidRPr="0074564A">
        <w:rPr>
          <w:rFonts w:ascii="Arial" w:eastAsia="DejaVu Sans" w:hAnsi="Arial" w:cs="Arial"/>
          <w:color w:val="auto"/>
          <w:sz w:val="18"/>
          <w:szCs w:val="18"/>
        </w:rPr>
        <w:t>Le conseil d’école est obligatoirement réuni dans le mois suivant la proclamation des résultats des élections.</w:t>
      </w:r>
    </w:p>
    <w:p w:rsidR="00A6456F" w:rsidRPr="0074564A" w:rsidRDefault="00A6456F" w:rsidP="0074564A">
      <w:pPr>
        <w:spacing w:after="0" w:line="240" w:lineRule="auto"/>
        <w:ind w:left="-284"/>
        <w:jc w:val="both"/>
        <w:rPr>
          <w:rFonts w:ascii="Arial" w:eastAsia="DejaVu Sans" w:hAnsi="Arial" w:cs="Arial"/>
          <w:color w:val="auto"/>
          <w:sz w:val="18"/>
          <w:szCs w:val="18"/>
        </w:rPr>
      </w:pPr>
      <w:r w:rsidRPr="0074564A">
        <w:rPr>
          <w:rFonts w:ascii="Arial" w:eastAsia="DejaVu Sans" w:hAnsi="Arial" w:cs="Arial"/>
          <w:color w:val="auto"/>
          <w:sz w:val="18"/>
          <w:szCs w:val="18"/>
        </w:rPr>
        <w:t xml:space="preserve">Le conseil d’école peut être également convoqué au-delà de ces trois séances en conseil d’école extraordinaire à la demande : </w:t>
      </w:r>
    </w:p>
    <w:p w:rsidR="00A6456F" w:rsidRPr="0074564A" w:rsidRDefault="00A6456F" w:rsidP="0074564A">
      <w:pPr>
        <w:spacing w:after="0" w:line="240" w:lineRule="auto"/>
        <w:ind w:left="-284"/>
        <w:jc w:val="both"/>
        <w:rPr>
          <w:rFonts w:ascii="Arial" w:eastAsia="DejaVu Sans" w:hAnsi="Arial" w:cs="Arial"/>
          <w:color w:val="auto"/>
          <w:sz w:val="18"/>
          <w:szCs w:val="18"/>
        </w:rPr>
      </w:pPr>
      <w:r w:rsidRPr="0074564A">
        <w:rPr>
          <w:rFonts w:ascii="Arial" w:eastAsia="DejaVu Sans" w:hAnsi="Arial" w:cs="Arial"/>
          <w:color w:val="auto"/>
          <w:sz w:val="18"/>
          <w:szCs w:val="18"/>
        </w:rPr>
        <w:t>- du maire de la commune-siège ;</w:t>
      </w:r>
    </w:p>
    <w:p w:rsidR="00A6456F" w:rsidRPr="0074564A" w:rsidRDefault="00A6456F" w:rsidP="0074564A">
      <w:pPr>
        <w:spacing w:after="0" w:line="240" w:lineRule="auto"/>
        <w:ind w:left="-284"/>
        <w:jc w:val="both"/>
        <w:rPr>
          <w:rFonts w:ascii="Arial" w:eastAsia="DejaVu Sans" w:hAnsi="Arial" w:cs="Arial"/>
          <w:color w:val="auto"/>
          <w:sz w:val="18"/>
          <w:szCs w:val="18"/>
        </w:rPr>
      </w:pPr>
      <w:r w:rsidRPr="0074564A">
        <w:rPr>
          <w:rFonts w:ascii="Arial" w:eastAsia="DejaVu Sans" w:hAnsi="Arial" w:cs="Arial"/>
          <w:color w:val="auto"/>
          <w:sz w:val="18"/>
          <w:szCs w:val="18"/>
        </w:rPr>
        <w:t xml:space="preserve">- </w:t>
      </w:r>
      <w:r w:rsidRPr="0074564A">
        <w:rPr>
          <w:rFonts w:ascii="Arial" w:hAnsi="Arial" w:cs="Arial"/>
          <w:color w:val="auto"/>
          <w:sz w:val="18"/>
          <w:szCs w:val="18"/>
        </w:rPr>
        <w:t>du directeur d’école ;</w:t>
      </w:r>
    </w:p>
    <w:p w:rsidR="00A6456F" w:rsidRPr="0074564A" w:rsidRDefault="00A6456F" w:rsidP="0074564A">
      <w:pPr>
        <w:spacing w:after="0" w:line="240" w:lineRule="auto"/>
        <w:ind w:left="-284"/>
        <w:jc w:val="both"/>
        <w:rPr>
          <w:rFonts w:ascii="Arial" w:hAnsi="Arial" w:cs="Arial"/>
          <w:color w:val="auto"/>
          <w:sz w:val="18"/>
          <w:szCs w:val="18"/>
        </w:rPr>
      </w:pPr>
      <w:r w:rsidRPr="0074564A">
        <w:rPr>
          <w:rFonts w:ascii="Arial" w:eastAsia="DejaVu Sans" w:hAnsi="Arial" w:cs="Arial"/>
          <w:color w:val="auto"/>
          <w:sz w:val="18"/>
          <w:szCs w:val="18"/>
        </w:rPr>
        <w:t>- de la moitié au moins de ses membres</w:t>
      </w:r>
    </w:p>
    <w:p w:rsidR="00A6456F" w:rsidRPr="0074564A" w:rsidRDefault="00A6456F" w:rsidP="0074564A">
      <w:pPr>
        <w:spacing w:after="0" w:line="240" w:lineRule="auto"/>
        <w:ind w:left="-284"/>
        <w:jc w:val="both"/>
        <w:rPr>
          <w:rFonts w:ascii="Arial" w:eastAsia="DejaVu Sans" w:hAnsi="Arial" w:cs="Arial"/>
          <w:b/>
          <w:color w:val="auto"/>
          <w:sz w:val="18"/>
          <w:szCs w:val="18"/>
        </w:rPr>
      </w:pPr>
    </w:p>
    <w:p w:rsidR="00A6456F" w:rsidRPr="0074564A" w:rsidRDefault="00A6456F" w:rsidP="0074564A">
      <w:pPr>
        <w:spacing w:after="0" w:line="240" w:lineRule="auto"/>
        <w:ind w:left="-284"/>
        <w:jc w:val="both"/>
        <w:rPr>
          <w:rFonts w:ascii="Arial" w:eastAsia="DejaVu Sans" w:hAnsi="Arial" w:cs="Arial"/>
          <w:b/>
          <w:color w:val="0070C0"/>
          <w:sz w:val="18"/>
          <w:szCs w:val="18"/>
          <w:u w:val="single"/>
        </w:rPr>
      </w:pPr>
      <w:r w:rsidRPr="0074564A">
        <w:rPr>
          <w:rFonts w:ascii="Arial" w:eastAsia="DejaVu Sans" w:hAnsi="Arial" w:cs="Arial"/>
          <w:b/>
          <w:color w:val="0070C0"/>
          <w:sz w:val="18"/>
          <w:szCs w:val="18"/>
        </w:rPr>
        <w:t>IV -</w:t>
      </w:r>
      <w:r w:rsidRPr="0074564A">
        <w:rPr>
          <w:rFonts w:ascii="Arial" w:eastAsia="DejaVu Sans" w:hAnsi="Arial" w:cs="Arial"/>
          <w:b/>
          <w:color w:val="0070C0"/>
          <w:sz w:val="18"/>
          <w:szCs w:val="18"/>
          <w:u w:val="single"/>
        </w:rPr>
        <w:t xml:space="preserve"> Avis ou décision</w:t>
      </w:r>
      <w:r w:rsidRPr="0074564A">
        <w:rPr>
          <w:rFonts w:ascii="Arial" w:eastAsia="DejaVu Sans" w:hAnsi="Arial" w:cs="Arial"/>
          <w:b/>
          <w:color w:val="0070C0"/>
          <w:sz w:val="18"/>
          <w:szCs w:val="18"/>
        </w:rPr>
        <w:t> ?</w:t>
      </w:r>
    </w:p>
    <w:p w:rsidR="00A6456F" w:rsidRPr="0074564A" w:rsidRDefault="00A6456F" w:rsidP="0074564A">
      <w:pPr>
        <w:spacing w:after="0" w:line="240" w:lineRule="auto"/>
        <w:ind w:left="-284"/>
        <w:jc w:val="both"/>
        <w:rPr>
          <w:rFonts w:ascii="Arial" w:eastAsia="DejaVu Sans" w:hAnsi="Arial" w:cs="Arial"/>
          <w:b/>
          <w:color w:val="auto"/>
          <w:sz w:val="18"/>
          <w:szCs w:val="18"/>
          <w:u w:val="single"/>
        </w:rPr>
      </w:pPr>
    </w:p>
    <w:p w:rsidR="00A6456F" w:rsidRPr="0074564A" w:rsidRDefault="00A6456F" w:rsidP="0074564A">
      <w:pPr>
        <w:spacing w:after="0" w:line="240" w:lineRule="auto"/>
        <w:ind w:left="-284"/>
        <w:jc w:val="both"/>
        <w:rPr>
          <w:rFonts w:ascii="Arial" w:eastAsia="DejaVu Sans" w:hAnsi="Arial" w:cs="Arial"/>
          <w:color w:val="auto"/>
          <w:sz w:val="18"/>
          <w:szCs w:val="18"/>
        </w:rPr>
      </w:pPr>
      <w:r w:rsidRPr="0074564A">
        <w:rPr>
          <w:rFonts w:ascii="Arial" w:eastAsia="DejaVu Sans" w:hAnsi="Arial" w:cs="Arial"/>
          <w:color w:val="auto"/>
          <w:sz w:val="18"/>
          <w:szCs w:val="18"/>
        </w:rPr>
        <w:t xml:space="preserve">Toute question évoquée à l’ordre du jour peut, à la demande d’un membre du conseil d’école, faire l’objet d’un vote. Dans la plupart des cas, le conseil d’école est </w:t>
      </w:r>
      <w:r w:rsidRPr="0074564A">
        <w:rPr>
          <w:rFonts w:ascii="Arial" w:eastAsia="DejaVu Sans" w:hAnsi="Arial" w:cs="Arial"/>
          <w:color w:val="auto"/>
          <w:sz w:val="18"/>
          <w:szCs w:val="18"/>
        </w:rPr>
        <w:t xml:space="preserve">consulté pour avis. Il est d’ailleurs davantage une instance consultative que décisionnelle. Lorsque l’instance est consultée, son vote ne lie pas qui que ce soit. </w:t>
      </w:r>
    </w:p>
    <w:p w:rsidR="00A6456F" w:rsidRPr="0074564A" w:rsidRDefault="00A6456F" w:rsidP="0074564A">
      <w:pPr>
        <w:spacing w:after="0" w:line="240" w:lineRule="auto"/>
        <w:ind w:left="-284"/>
        <w:jc w:val="both"/>
        <w:rPr>
          <w:rFonts w:ascii="Arial" w:eastAsia="DejaVu Sans" w:hAnsi="Arial" w:cs="Arial"/>
          <w:color w:val="auto"/>
          <w:sz w:val="18"/>
          <w:szCs w:val="18"/>
        </w:rPr>
      </w:pPr>
      <w:r w:rsidRPr="0074564A">
        <w:rPr>
          <w:rFonts w:ascii="Arial" w:eastAsia="DejaVu Sans" w:hAnsi="Arial" w:cs="Arial"/>
          <w:color w:val="auto"/>
          <w:sz w:val="18"/>
          <w:szCs w:val="18"/>
        </w:rPr>
        <w:t>Par contre, lorsque le conseil d’école décide, il délibère et ses décisions s’appliquent.</w:t>
      </w:r>
    </w:p>
    <w:p w:rsidR="00A6456F" w:rsidRPr="0074564A" w:rsidRDefault="00A6456F" w:rsidP="0074564A">
      <w:pPr>
        <w:spacing w:after="0" w:line="240" w:lineRule="auto"/>
        <w:ind w:left="-284"/>
        <w:jc w:val="both"/>
        <w:rPr>
          <w:rFonts w:ascii="Arial" w:eastAsia="DejaVu Sans" w:hAnsi="Arial" w:cs="Arial"/>
          <w:color w:val="auto"/>
          <w:sz w:val="18"/>
          <w:szCs w:val="18"/>
        </w:rPr>
      </w:pPr>
    </w:p>
    <w:p w:rsidR="00A6456F" w:rsidRPr="0074564A" w:rsidRDefault="00A6456F" w:rsidP="0074564A">
      <w:pPr>
        <w:spacing w:after="0" w:line="240" w:lineRule="auto"/>
        <w:ind w:left="-284"/>
        <w:jc w:val="both"/>
        <w:rPr>
          <w:rFonts w:ascii="Arial" w:eastAsia="DejaVu Sans" w:hAnsi="Arial" w:cs="Arial"/>
          <w:color w:val="auto"/>
          <w:sz w:val="18"/>
          <w:szCs w:val="18"/>
        </w:rPr>
      </w:pPr>
      <w:r w:rsidRPr="0074564A">
        <w:rPr>
          <w:rFonts w:ascii="Arial" w:eastAsia="DejaVu Sans" w:hAnsi="Arial" w:cs="Arial"/>
          <w:color w:val="auto"/>
          <w:sz w:val="18"/>
          <w:szCs w:val="18"/>
        </w:rPr>
        <w:t xml:space="preserve">La distinction entre simple consultation et décision résulte des dispositions de l’article D.411-2 du code de l’éducation relatif aux compétences du conseil d’école.  </w:t>
      </w:r>
    </w:p>
    <w:p w:rsidR="00A6456F" w:rsidRPr="0074564A" w:rsidRDefault="00A6456F" w:rsidP="0074564A">
      <w:pPr>
        <w:spacing w:after="0" w:line="240" w:lineRule="auto"/>
        <w:ind w:left="-284"/>
        <w:jc w:val="both"/>
        <w:rPr>
          <w:rFonts w:ascii="Arial" w:eastAsia="DejaVu Sans" w:hAnsi="Arial" w:cs="Arial"/>
          <w:color w:val="auto"/>
          <w:sz w:val="18"/>
          <w:szCs w:val="18"/>
        </w:rPr>
      </w:pPr>
      <w:r w:rsidRPr="0074564A">
        <w:rPr>
          <w:rFonts w:ascii="Arial" w:eastAsia="DejaVu Sans" w:hAnsi="Arial" w:cs="Arial"/>
          <w:color w:val="auto"/>
          <w:sz w:val="18"/>
          <w:szCs w:val="18"/>
        </w:rPr>
        <w:t xml:space="preserve">Par principe, le vote a lieu à main levée excepté si un membre du conseil d’école s’y oppose. Dans ce cas, le vote a alors lieu à bulletins secrets. </w:t>
      </w:r>
    </w:p>
    <w:p w:rsidR="00A6456F" w:rsidRPr="0074564A" w:rsidRDefault="00A6456F" w:rsidP="0074564A">
      <w:pPr>
        <w:spacing w:after="0" w:line="240" w:lineRule="auto"/>
        <w:ind w:left="-284"/>
        <w:jc w:val="both"/>
        <w:rPr>
          <w:rFonts w:ascii="Arial" w:eastAsia="DejaVu Sans" w:hAnsi="Arial" w:cs="Arial"/>
          <w:color w:val="auto"/>
          <w:sz w:val="18"/>
          <w:szCs w:val="18"/>
        </w:rPr>
      </w:pPr>
      <w:r w:rsidRPr="0074564A">
        <w:rPr>
          <w:rFonts w:ascii="Arial" w:eastAsia="DejaVu Sans" w:hAnsi="Arial" w:cs="Arial"/>
          <w:color w:val="auto"/>
          <w:sz w:val="18"/>
          <w:szCs w:val="18"/>
        </w:rPr>
        <w:t xml:space="preserve">Pour que l’avis ou la décision du conseil d’école soit considéré favorable, pour que son vote soit validé, la majorité des suffrages exprimés doit aller dans ce sens. </w:t>
      </w:r>
    </w:p>
    <w:p w:rsidR="00A6456F" w:rsidRPr="0074564A" w:rsidRDefault="00A6456F" w:rsidP="0074564A">
      <w:pPr>
        <w:spacing w:after="0" w:line="240" w:lineRule="auto"/>
        <w:ind w:left="-284"/>
        <w:jc w:val="both"/>
        <w:rPr>
          <w:rFonts w:ascii="Arial" w:eastAsia="DejaVu Sans" w:hAnsi="Arial" w:cs="Arial"/>
          <w:color w:val="auto"/>
          <w:sz w:val="18"/>
          <w:szCs w:val="18"/>
        </w:rPr>
      </w:pPr>
    </w:p>
    <w:p w:rsidR="00A6456F" w:rsidRPr="0074564A" w:rsidRDefault="00A6456F" w:rsidP="0074564A">
      <w:pPr>
        <w:spacing w:after="0" w:line="240" w:lineRule="auto"/>
        <w:ind w:left="-284"/>
        <w:jc w:val="both"/>
        <w:rPr>
          <w:rFonts w:ascii="Arial" w:eastAsia="DejaVu Sans" w:hAnsi="Arial" w:cs="Arial"/>
          <w:b/>
          <w:color w:val="0070C0"/>
          <w:sz w:val="18"/>
          <w:szCs w:val="18"/>
          <w:u w:val="single"/>
        </w:rPr>
      </w:pPr>
      <w:r w:rsidRPr="0074564A">
        <w:rPr>
          <w:rFonts w:ascii="Arial" w:eastAsia="DejaVu Sans" w:hAnsi="Arial" w:cs="Arial"/>
          <w:b/>
          <w:color w:val="0070C0"/>
          <w:sz w:val="18"/>
          <w:szCs w:val="18"/>
          <w:u w:val="single"/>
        </w:rPr>
        <w:t>V - Secrétariat de séance, procès-verbal, affichage, communication, modification</w:t>
      </w:r>
    </w:p>
    <w:p w:rsidR="00A6456F" w:rsidRPr="0074564A" w:rsidRDefault="00A6456F" w:rsidP="0074564A">
      <w:pPr>
        <w:spacing w:after="0" w:line="240" w:lineRule="auto"/>
        <w:ind w:left="-284"/>
        <w:jc w:val="both"/>
        <w:rPr>
          <w:rFonts w:ascii="Arial" w:eastAsia="DejaVu Sans" w:hAnsi="Arial" w:cs="Arial"/>
          <w:b/>
          <w:color w:val="0070C0"/>
          <w:sz w:val="18"/>
          <w:szCs w:val="18"/>
          <w:u w:val="single"/>
        </w:rPr>
      </w:pPr>
    </w:p>
    <w:p w:rsidR="00A6456F" w:rsidRPr="0074564A" w:rsidRDefault="00A6456F" w:rsidP="0074564A">
      <w:pPr>
        <w:spacing w:after="0" w:line="240" w:lineRule="auto"/>
        <w:ind w:left="-284"/>
        <w:jc w:val="both"/>
        <w:rPr>
          <w:rFonts w:ascii="Arial" w:eastAsia="DejaVu Sans" w:hAnsi="Arial" w:cs="Arial"/>
          <w:b/>
          <w:color w:val="0070C0"/>
          <w:sz w:val="18"/>
          <w:szCs w:val="18"/>
          <w:u w:val="single"/>
        </w:rPr>
      </w:pPr>
      <w:r w:rsidRPr="0074564A">
        <w:rPr>
          <w:rFonts w:ascii="Arial" w:eastAsia="DejaVu Sans" w:hAnsi="Arial" w:cs="Arial"/>
          <w:color w:val="auto"/>
          <w:sz w:val="18"/>
          <w:szCs w:val="18"/>
        </w:rPr>
        <w:t>Au début de chaque séance, un secrétaire de séance est désigné parmi les membres du conseil d’école. Le secrétariat de séance est tournant d’une séance à l’autre (parents, personnels enseignants, DDEN, etc.). Le secrétaire de séance peut être un parent d’élève suppléant. Le secrétaire de séance établira avec le président du conseil d’école, un procès-verbal cosigné qui sera, dans les huit jours, affiché sur le panneau d’information de l’école. Ce procès-verbal est ensuite consigné dans un registre spécial conservé à l’école. Un exemplaire du procès-verbal est transmis à l'inspecteur de l'éducation nationale chargé de la circonscription d'enseignement du premier degré et au maire par voie électronique ou, en cas d'impossibilité technique, par tout autre moyen. Un exemplaire du procès-verbal est affiché en un lieu accessible aux parents d'élèves.</w:t>
      </w:r>
    </w:p>
    <w:p w:rsidR="00A6456F" w:rsidRPr="0074564A" w:rsidRDefault="00A6456F" w:rsidP="0074564A">
      <w:pPr>
        <w:spacing w:after="0" w:line="240" w:lineRule="auto"/>
        <w:ind w:left="-284"/>
        <w:jc w:val="both"/>
        <w:rPr>
          <w:rFonts w:ascii="Arial" w:eastAsia="DejaVu Sans" w:hAnsi="Arial" w:cs="Arial"/>
          <w:color w:val="auto"/>
          <w:sz w:val="18"/>
          <w:szCs w:val="18"/>
        </w:rPr>
      </w:pPr>
      <w:r w:rsidRPr="0074564A">
        <w:rPr>
          <w:rFonts w:ascii="Arial" w:eastAsia="DejaVu Sans" w:hAnsi="Arial" w:cs="Arial"/>
          <w:color w:val="auto"/>
          <w:sz w:val="18"/>
          <w:szCs w:val="18"/>
        </w:rPr>
        <w:t xml:space="preserve">Le procès-verbal évoqué ci-dessus sera soumis à l’approbation définitive du conseil d’École lors de sa séance suivante. </w:t>
      </w:r>
    </w:p>
    <w:p w:rsidR="00A6456F" w:rsidRPr="0074564A" w:rsidRDefault="00A6456F" w:rsidP="0074564A">
      <w:pPr>
        <w:spacing w:after="0" w:line="240" w:lineRule="auto"/>
        <w:ind w:left="-284"/>
        <w:jc w:val="both"/>
        <w:rPr>
          <w:rFonts w:ascii="Arial" w:hAnsi="Arial" w:cs="Arial"/>
          <w:color w:val="auto"/>
          <w:sz w:val="18"/>
          <w:szCs w:val="18"/>
        </w:rPr>
      </w:pPr>
      <w:r w:rsidRPr="0074564A">
        <w:rPr>
          <w:rFonts w:ascii="Arial" w:eastAsia="DejaVu Sans" w:hAnsi="Arial" w:cs="Arial"/>
          <w:color w:val="auto"/>
          <w:sz w:val="18"/>
          <w:szCs w:val="18"/>
        </w:rPr>
        <w:t xml:space="preserve">Les corrections, ajouts éventuels seront annexés au procès-verbal de ladite séance. </w:t>
      </w:r>
    </w:p>
    <w:p w:rsidR="00A6456F" w:rsidRPr="0074564A" w:rsidRDefault="00A6456F" w:rsidP="0074564A">
      <w:pPr>
        <w:spacing w:after="0" w:line="240" w:lineRule="auto"/>
        <w:ind w:left="-284"/>
        <w:jc w:val="both"/>
        <w:rPr>
          <w:rFonts w:ascii="Arial" w:hAnsi="Arial" w:cs="Arial"/>
          <w:color w:val="auto"/>
          <w:sz w:val="18"/>
          <w:szCs w:val="18"/>
        </w:rPr>
      </w:pPr>
      <w:r w:rsidRPr="0074564A">
        <w:rPr>
          <w:rFonts w:ascii="Arial" w:eastAsia="DejaVu Sans" w:hAnsi="Arial" w:cs="Arial"/>
          <w:color w:val="auto"/>
          <w:sz w:val="18"/>
          <w:szCs w:val="18"/>
        </w:rPr>
        <w:t xml:space="preserve">En fin d’année scolaire, à la demande des membres du conseil d’école, un bilan peut être établi par le directeur d’école sur les points dont le conseil d’école aura eu à traiter ainsi que sur les suites données aux avis émis. </w:t>
      </w:r>
    </w:p>
    <w:p w:rsidR="00A6456F" w:rsidRPr="0074564A" w:rsidRDefault="00A6456F" w:rsidP="0074564A">
      <w:pPr>
        <w:spacing w:after="0" w:line="240" w:lineRule="auto"/>
        <w:ind w:left="-284"/>
        <w:jc w:val="both"/>
        <w:rPr>
          <w:rFonts w:ascii="Arial" w:hAnsi="Arial" w:cs="Arial"/>
          <w:color w:val="auto"/>
          <w:sz w:val="18"/>
          <w:szCs w:val="18"/>
        </w:rPr>
      </w:pPr>
      <w:r w:rsidRPr="0074564A">
        <w:rPr>
          <w:rFonts w:ascii="Arial" w:eastAsia="DejaVu Sans" w:hAnsi="Arial" w:cs="Arial"/>
          <w:color w:val="auto"/>
          <w:sz w:val="18"/>
          <w:szCs w:val="18"/>
        </w:rPr>
        <w:t xml:space="preserve">Le conseil d’école est institué pour une année et siège valablement jusqu’au renouvellement de ses membres. </w:t>
      </w:r>
    </w:p>
    <w:p w:rsidR="00A6456F" w:rsidRPr="0074564A" w:rsidRDefault="00A6456F" w:rsidP="0074564A">
      <w:pPr>
        <w:spacing w:after="0" w:line="240" w:lineRule="auto"/>
        <w:ind w:left="-284"/>
        <w:jc w:val="both"/>
        <w:rPr>
          <w:rFonts w:ascii="Arial" w:hAnsi="Arial" w:cs="Arial"/>
          <w:color w:val="auto"/>
          <w:sz w:val="18"/>
          <w:szCs w:val="18"/>
        </w:rPr>
      </w:pPr>
      <w:r w:rsidRPr="0074564A">
        <w:rPr>
          <w:rFonts w:ascii="Arial" w:eastAsia="DejaVu Sans" w:hAnsi="Arial" w:cs="Arial"/>
          <w:color w:val="auto"/>
          <w:sz w:val="18"/>
          <w:szCs w:val="18"/>
        </w:rPr>
        <w:t xml:space="preserve">Le présent règlement intérieur ne peut être modifié qu’à la condition de recueillir l’accord par un vote à une majorité qualifiée représentant au moins les 2/3 de ses membres présents lors de la délibération. </w:t>
      </w:r>
    </w:p>
    <w:p w:rsidR="0074564A" w:rsidRDefault="0074564A" w:rsidP="0074564A">
      <w:pPr>
        <w:spacing w:after="0" w:line="240" w:lineRule="auto"/>
        <w:ind w:left="-284"/>
        <w:jc w:val="both"/>
        <w:rPr>
          <w:rFonts w:ascii="Arial" w:eastAsia="DejaVu Sans" w:hAnsi="Arial" w:cs="Arial"/>
          <w:color w:val="auto"/>
          <w:sz w:val="18"/>
          <w:szCs w:val="18"/>
        </w:rPr>
        <w:sectPr w:rsidR="0074564A" w:rsidSect="0074564A">
          <w:type w:val="continuous"/>
          <w:pgSz w:w="11906" w:h="16838"/>
          <w:pgMar w:top="426" w:right="1417" w:bottom="1417" w:left="1417" w:header="708" w:footer="708" w:gutter="0"/>
          <w:cols w:num="2" w:space="708"/>
          <w:docGrid w:linePitch="360"/>
        </w:sectPr>
      </w:pPr>
    </w:p>
    <w:p w:rsidR="00A6456F" w:rsidRPr="0074564A" w:rsidRDefault="00A6456F" w:rsidP="0074564A">
      <w:pPr>
        <w:spacing w:after="0" w:line="240" w:lineRule="auto"/>
        <w:ind w:left="-284"/>
        <w:jc w:val="both"/>
        <w:rPr>
          <w:rFonts w:ascii="Arial" w:eastAsia="DejaVu Sans" w:hAnsi="Arial" w:cs="Arial"/>
          <w:color w:val="auto"/>
          <w:sz w:val="18"/>
          <w:szCs w:val="18"/>
        </w:rPr>
      </w:pPr>
    </w:p>
    <w:p w:rsidR="00A6456F" w:rsidRPr="0074564A" w:rsidRDefault="00A6456F" w:rsidP="0074564A">
      <w:pPr>
        <w:spacing w:after="0" w:line="240" w:lineRule="auto"/>
        <w:ind w:left="-284"/>
        <w:jc w:val="both"/>
        <w:rPr>
          <w:rFonts w:ascii="Arial" w:eastAsia="DejaVu Sans" w:hAnsi="Arial" w:cs="Arial"/>
          <w:color w:val="auto"/>
          <w:sz w:val="18"/>
          <w:szCs w:val="18"/>
        </w:rPr>
      </w:pPr>
    </w:p>
    <w:p w:rsidR="0074564A" w:rsidRDefault="0074564A" w:rsidP="0074564A">
      <w:pPr>
        <w:spacing w:after="7" w:line="250" w:lineRule="auto"/>
        <w:ind w:left="-5" w:hanging="10"/>
        <w:jc w:val="both"/>
        <w:rPr>
          <w:rFonts w:eastAsia="DejaVu Sans"/>
          <w:sz w:val="20"/>
          <w:szCs w:val="20"/>
        </w:rPr>
      </w:pPr>
    </w:p>
    <w:p w:rsidR="0074564A" w:rsidRDefault="0074564A" w:rsidP="0074564A">
      <w:pPr>
        <w:spacing w:after="7" w:line="250" w:lineRule="auto"/>
        <w:ind w:left="-5" w:hanging="10"/>
        <w:jc w:val="both"/>
        <w:rPr>
          <w:rFonts w:eastAsia="DejaVu Sans"/>
          <w:sz w:val="20"/>
          <w:szCs w:val="20"/>
        </w:rPr>
      </w:pPr>
    </w:p>
    <w:p w:rsidR="0074564A" w:rsidRPr="0074564A" w:rsidRDefault="0074564A" w:rsidP="0074564A">
      <w:pPr>
        <w:spacing w:after="7" w:line="250" w:lineRule="auto"/>
        <w:ind w:left="-5" w:hanging="10"/>
        <w:jc w:val="center"/>
        <w:rPr>
          <w:rFonts w:ascii="Arial" w:hAnsi="Arial" w:cs="Arial"/>
          <w:sz w:val="18"/>
          <w:szCs w:val="18"/>
        </w:rPr>
      </w:pPr>
      <w:r w:rsidRPr="0074564A">
        <w:rPr>
          <w:rFonts w:ascii="Arial" w:eastAsia="DejaVu Sans" w:hAnsi="Arial" w:cs="Arial"/>
          <w:sz w:val="18"/>
          <w:szCs w:val="18"/>
        </w:rPr>
        <w:t xml:space="preserve">Adopté par le conseil d'école du.......... </w:t>
      </w:r>
      <w:proofErr w:type="gramStart"/>
      <w:r w:rsidRPr="0074564A">
        <w:rPr>
          <w:rFonts w:ascii="Arial" w:eastAsia="DejaVu Sans" w:hAnsi="Arial" w:cs="Arial"/>
          <w:sz w:val="18"/>
          <w:szCs w:val="18"/>
        </w:rPr>
        <w:t>par</w:t>
      </w:r>
      <w:proofErr w:type="gramEnd"/>
      <w:r w:rsidRPr="0074564A">
        <w:rPr>
          <w:rFonts w:ascii="Arial" w:eastAsia="DejaVu Sans" w:hAnsi="Arial" w:cs="Arial"/>
          <w:sz w:val="18"/>
          <w:szCs w:val="18"/>
        </w:rPr>
        <w:t xml:space="preserve"> …..voix pour (…...voix contre, …..abstention)</w:t>
      </w:r>
    </w:p>
    <w:p w:rsidR="00A6456F" w:rsidRPr="0074564A" w:rsidRDefault="00A6456F" w:rsidP="0074564A">
      <w:pPr>
        <w:spacing w:after="0" w:line="240" w:lineRule="auto"/>
        <w:ind w:left="-284"/>
        <w:jc w:val="both"/>
        <w:rPr>
          <w:rFonts w:ascii="Arial" w:eastAsia="DejaVu Sans" w:hAnsi="Arial" w:cs="Arial"/>
          <w:b/>
          <w:color w:val="auto"/>
          <w:sz w:val="18"/>
          <w:szCs w:val="18"/>
        </w:rPr>
      </w:pPr>
    </w:p>
    <w:sectPr w:rsidR="00A6456F" w:rsidRPr="0074564A" w:rsidSect="0074564A">
      <w:type w:val="continuous"/>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673B1"/>
    <w:multiLevelType w:val="hybridMultilevel"/>
    <w:tmpl w:val="1F9CE754"/>
    <w:lvl w:ilvl="0" w:tplc="34AC3C78">
      <w:start w:val="1"/>
      <w:numFmt w:val="decimal"/>
      <w:lvlText w:val="%1"/>
      <w:lvlJc w:val="left"/>
      <w:pPr>
        <w:ind w:left="10"/>
      </w:pPr>
      <w:rPr>
        <w:rFonts w:ascii="DejaVu Sans" w:eastAsia="DejaVu Sans" w:hAnsi="DejaVu Sans" w:cs="DejaVu Sans"/>
        <w:b w:val="0"/>
        <w:i w:val="0"/>
        <w:strike w:val="0"/>
        <w:dstrike w:val="0"/>
        <w:color w:val="000000"/>
        <w:sz w:val="18"/>
        <w:szCs w:val="18"/>
        <w:u w:val="none" w:color="000000"/>
        <w:bdr w:val="none" w:sz="0" w:space="0" w:color="auto"/>
        <w:shd w:val="clear" w:color="auto" w:fill="auto"/>
        <w:vertAlign w:val="baseline"/>
      </w:rPr>
    </w:lvl>
    <w:lvl w:ilvl="1" w:tplc="5706EADC">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6B4D766">
      <w:start w:val="1"/>
      <w:numFmt w:val="bullet"/>
      <w:lvlText w:val="▪"/>
      <w:lvlJc w:val="left"/>
      <w:pPr>
        <w:ind w:left="1440"/>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3" w:tplc="DCEE34A2">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F805F06">
      <w:start w:val="1"/>
      <w:numFmt w:val="bullet"/>
      <w:lvlText w:val="o"/>
      <w:lvlJc w:val="left"/>
      <w:pPr>
        <w:ind w:left="2880"/>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5" w:tplc="EFA4FA36">
      <w:start w:val="1"/>
      <w:numFmt w:val="bullet"/>
      <w:lvlText w:val="▪"/>
      <w:lvlJc w:val="left"/>
      <w:pPr>
        <w:ind w:left="3600"/>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6" w:tplc="9FE6E2D6">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9406054">
      <w:start w:val="1"/>
      <w:numFmt w:val="bullet"/>
      <w:lvlText w:val="o"/>
      <w:lvlJc w:val="left"/>
      <w:pPr>
        <w:ind w:left="5040"/>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8" w:tplc="E1749C52">
      <w:start w:val="1"/>
      <w:numFmt w:val="bullet"/>
      <w:lvlText w:val="▪"/>
      <w:lvlJc w:val="left"/>
      <w:pPr>
        <w:ind w:left="5760"/>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56F"/>
    <w:rsid w:val="00313208"/>
    <w:rsid w:val="0074564A"/>
    <w:rsid w:val="00A6456F"/>
    <w:rsid w:val="00D57618"/>
    <w:rsid w:val="00E214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84051"/>
  <w15:chartTrackingRefBased/>
  <w15:docId w15:val="{1555EC29-82C7-4A8D-8BFB-3DC173FF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56F"/>
    <w:rPr>
      <w:rFonts w:ascii="Calibri" w:eastAsia="Calibri" w:hAnsi="Calibri" w:cs="Calibri"/>
      <w:color w:val="000000"/>
      <w:lang w:eastAsia="fr-FR"/>
    </w:rPr>
  </w:style>
  <w:style w:type="paragraph" w:styleId="Titre3">
    <w:name w:val="heading 3"/>
    <w:next w:val="Normal"/>
    <w:link w:val="Titre3Car"/>
    <w:uiPriority w:val="9"/>
    <w:unhideWhenUsed/>
    <w:qFormat/>
    <w:rsid w:val="00A6456F"/>
    <w:pPr>
      <w:keepNext/>
      <w:keepLines/>
      <w:spacing w:after="0"/>
      <w:ind w:left="1920"/>
      <w:outlineLvl w:val="2"/>
    </w:pPr>
    <w:rPr>
      <w:rFonts w:ascii="DejaVu Sans" w:eastAsia="DejaVu Sans" w:hAnsi="DejaVu Sans" w:cs="DejaVu Sans"/>
      <w:b/>
      <w:color w:val="FF0000"/>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6456F"/>
    <w:rPr>
      <w:rFonts w:ascii="DejaVu Sans" w:eastAsia="DejaVu Sans" w:hAnsi="DejaVu Sans" w:cs="DejaVu Sans"/>
      <w:b/>
      <w:color w:val="FF0000"/>
      <w:sz w:val="24"/>
      <w:lang w:eastAsia="fr-FR"/>
    </w:rPr>
  </w:style>
  <w:style w:type="character" w:styleId="Lienhypertexte">
    <w:name w:val="Hyperlink"/>
    <w:basedOn w:val="Policepardfaut"/>
    <w:uiPriority w:val="99"/>
    <w:unhideWhenUsed/>
    <w:rsid w:val="00A6456F"/>
    <w:rPr>
      <w:color w:val="0563C1" w:themeColor="hyperlink"/>
      <w:u w:val="single"/>
    </w:rPr>
  </w:style>
  <w:style w:type="paragraph" w:styleId="Paragraphedeliste">
    <w:name w:val="List Paragraph"/>
    <w:basedOn w:val="Normal"/>
    <w:uiPriority w:val="34"/>
    <w:qFormat/>
    <w:rsid w:val="00A64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gifrance.gouv.fr/codes/section_lc/LEGITEXT000006071191/LEGISCTA000018377378?etatTexte=VIGUEUR&amp;etatTexte=VIGUEUR_DIFF&amp;anchor=LEGIARTI000039017969"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1544</Words>
  <Characters>8498</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Rectorat de Toulouse</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VANDERSTRAETEN OLIVIER</dc:creator>
  <cp:keywords/>
  <dc:description/>
  <cp:lastModifiedBy>VANDERSTRAETEN OLIVIER</cp:lastModifiedBy>
  <cp:revision>3</cp:revision>
  <dcterms:created xsi:type="dcterms:W3CDTF">2022-11-25T12:53:00Z</dcterms:created>
  <dcterms:modified xsi:type="dcterms:W3CDTF">2022-11-25T13:10:00Z</dcterms:modified>
</cp:coreProperties>
</file>