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21" w:rsidRDefault="006D1421" w:rsidP="006D1421">
      <w:pPr>
        <w:pStyle w:val="Textbody"/>
        <w:pBdr>
          <w:top w:val="single" w:sz="4" w:space="1" w:color="000000"/>
          <w:left w:val="single" w:sz="4" w:space="4" w:color="000000"/>
          <w:bottom w:val="single" w:sz="4" w:space="1" w:color="000000"/>
          <w:right w:val="single" w:sz="4" w:space="4" w:color="000000"/>
        </w:pBdr>
        <w:jc w:val="center"/>
        <w:rPr>
          <w:color w:val="009999"/>
          <w:sz w:val="32"/>
        </w:rPr>
      </w:pPr>
      <w:r>
        <w:rPr>
          <w:b/>
          <w:color w:val="009999"/>
          <w:sz w:val="32"/>
        </w:rPr>
        <w:t xml:space="preserve">L’occitan : qu’es </w:t>
      </w:r>
      <w:proofErr w:type="spellStart"/>
      <w:r>
        <w:rPr>
          <w:b/>
          <w:color w:val="009999"/>
          <w:sz w:val="32"/>
        </w:rPr>
        <w:t>aquò</w:t>
      </w:r>
      <w:proofErr w:type="spellEnd"/>
      <w:r>
        <w:rPr>
          <w:b/>
          <w:color w:val="009999"/>
          <w:sz w:val="32"/>
        </w:rPr>
        <w:t> ?</w:t>
      </w:r>
    </w:p>
    <w:p w:rsidR="006D1421" w:rsidRDefault="006D1421" w:rsidP="006D1421">
      <w:pPr>
        <w:pStyle w:val="Textbody"/>
        <w:jc w:val="center"/>
        <w:rPr>
          <w:sz w:val="24"/>
        </w:rPr>
      </w:pPr>
    </w:p>
    <w:p w:rsidR="006D1421" w:rsidRDefault="006D1421" w:rsidP="006D1421">
      <w:pPr>
        <w:pStyle w:val="Textbody"/>
        <w:jc w:val="center"/>
        <w:rPr>
          <w:sz w:val="24"/>
        </w:rPr>
      </w:pPr>
    </w:p>
    <w:p w:rsidR="006D1421" w:rsidRDefault="006D1421" w:rsidP="006D1421">
      <w:pPr>
        <w:pStyle w:val="Textbody"/>
        <w:spacing w:after="283"/>
        <w:rPr>
          <w:sz w:val="24"/>
        </w:rPr>
      </w:pPr>
      <w:r>
        <w:rPr>
          <w:sz w:val="24"/>
        </w:rPr>
        <w:t>L’occitan est une langue qui fait partie de la famille des langues romanes comme par exemple le français, l’espagnol, le catalan ou l’italien. Ce sont des langues nées de la transformation du latin que la population parlait ; c’est pour cette raison que beaucoup de mots se ressemblent dans toutes ces langues.</w:t>
      </w:r>
    </w:p>
    <w:p w:rsidR="006D1421" w:rsidRDefault="006D1421" w:rsidP="006D1421">
      <w:pPr>
        <w:pStyle w:val="Textbody"/>
        <w:spacing w:after="283"/>
        <w:rPr>
          <w:sz w:val="24"/>
        </w:rPr>
      </w:pPr>
      <w:r>
        <w:rPr>
          <w:sz w:val="24"/>
        </w:rPr>
        <w:t xml:space="preserve">Comme dans toutes les langues, l’occitan </w:t>
      </w:r>
      <w:r>
        <w:rPr>
          <w:color w:val="000000"/>
          <w:sz w:val="24"/>
        </w:rPr>
        <w:t xml:space="preserve">est parlé de différentes façons que l’on nomme les dialectes. </w:t>
      </w:r>
    </w:p>
    <w:p w:rsidR="006D1421" w:rsidRDefault="006D1421" w:rsidP="006D1421">
      <w:pPr>
        <w:pStyle w:val="LO-normal"/>
        <w:jc w:val="center"/>
        <w:rPr>
          <w:b/>
          <w:color w:val="741B47"/>
          <w:sz w:val="24"/>
          <w:szCs w:val="24"/>
        </w:rPr>
      </w:pPr>
      <w:r>
        <w:rPr>
          <w:noProof/>
          <w:lang w:eastAsia="fr-FR" w:bidi="ar-SA"/>
        </w:rPr>
        <mc:AlternateContent>
          <mc:Choice Requires="wps">
            <w:drawing>
              <wp:anchor distT="0" distB="0" distL="114300" distR="114300" simplePos="0" relativeHeight="251659264" behindDoc="0" locked="0" layoutInCell="0" allowOverlap="1" wp14:anchorId="17813225" wp14:editId="526D7A60">
                <wp:simplePos x="0" y="0"/>
                <wp:positionH relativeFrom="margin">
                  <wp:posOffset>1230630</wp:posOffset>
                </wp:positionH>
                <wp:positionV relativeFrom="paragraph">
                  <wp:posOffset>3052445</wp:posOffset>
                </wp:positionV>
                <wp:extent cx="3448685" cy="261620"/>
                <wp:effectExtent l="0" t="0" r="0" b="4445"/>
                <wp:wrapSquare wrapText="bothSides"/>
                <wp:docPr id="1" name="Zone de texte 6"/>
                <wp:cNvGraphicFramePr/>
                <a:graphic xmlns:a="http://schemas.openxmlformats.org/drawingml/2006/main">
                  <a:graphicData uri="http://schemas.microsoft.com/office/word/2010/wordprocessingShape">
                    <wps:wsp>
                      <wps:cNvSpPr/>
                      <wps:spPr>
                        <a:xfrm>
                          <a:off x="0" y="0"/>
                          <a:ext cx="3448080" cy="261000"/>
                        </a:xfrm>
                        <a:prstGeom prst="rect">
                          <a:avLst/>
                        </a:prstGeom>
                        <a:noFill/>
                        <a:ln w="0">
                          <a:noFill/>
                        </a:ln>
                      </wps:spPr>
                      <wps:style>
                        <a:lnRef idx="0">
                          <a:scrgbClr r="0" g="0" b="0"/>
                        </a:lnRef>
                        <a:fillRef idx="0">
                          <a:scrgbClr r="0" g="0" b="0"/>
                        </a:fillRef>
                        <a:effectRef idx="0">
                          <a:scrgbClr r="0" g="0" b="0"/>
                        </a:effectRef>
                        <a:fontRef idx="minor"/>
                      </wps:style>
                      <wps:txbx>
                        <w:txbxContent>
                          <w:p w:rsidR="006D1421" w:rsidRDefault="006D1421" w:rsidP="006D1421">
                            <w:pPr>
                              <w:pStyle w:val="Illustration"/>
                              <w:jc w:val="center"/>
                              <w:rPr>
                                <w:rFonts w:ascii="Calibri" w:hAnsi="Calibri"/>
                              </w:rPr>
                            </w:pPr>
                            <w:r>
                              <w:rPr>
                                <w:rFonts w:ascii="Calibri" w:hAnsi="Calibri"/>
                                <w:color w:val="000000"/>
                              </w:rPr>
                              <w:t xml:space="preserve"> Carte des différents dialectes occitans</w:t>
                            </w:r>
                          </w:p>
                        </w:txbxContent>
                      </wps:txbx>
                      <wps:bodyPr lIns="0" tIns="0" rIns="0" bIns="0" anchor="t">
                        <a:spAutoFit/>
                      </wps:bodyPr>
                    </wps:wsp>
                  </a:graphicData>
                </a:graphic>
              </wp:anchor>
            </w:drawing>
          </mc:Choice>
          <mc:Fallback>
            <w:pict>
              <v:rect w14:anchorId="17813225" id="Zone de texte 6" o:spid="_x0000_s1026" style="position:absolute;left:0;text-align:left;margin-left:96.9pt;margin-top:240.35pt;width:271.55pt;height:20.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cv5AEAACYEAAAOAAAAZHJzL2Uyb0RvYy54bWysU0tv2zAMvg/YfxB0X+xkRRAYcYphRYcB&#10;w1as22U3WaZiA3qBUmPn34+SH93j1GEXmaL4kfw+0sfb0Wh2AQy9szXfbkrOwErX9vZc8+/f7t8c&#10;OAtR2FZoZ6HmVwj89vT61XHwFexc53QLyCiJDdXga97F6KuiCLIDI8LGebD0qBwaEemK56JFMVB2&#10;o4tdWe6LwWHr0UkIgbx30yM/5fxKgYxflAoQma459Rbzifls0lmcjqI6o/BdL+c2xD90YURvqeia&#10;6k5EwZ6w/yuV6SW64FTcSGcKp1QvIXMgNtvyDzaPnfCQuZA4wa8yhf+XVn6+PCDrW5odZ1YYGtEP&#10;GhRrgUUYI7B9kmjwoaLIR/+A8y2QmfiOCk36EhM2Zlmvq6yEZ5Kcb29uDuWB1Jf0tttvyzLrXjyj&#10;PYb4AZxhyag50tiymuLyKUSqSKFLSCpm3X2vdR6dtmxIBX9zU7i2hEptT41mK141pDhtv4Iizrnf&#10;5AgSz817jWxaDNpcanZZj5yMAClQUdkXYmdIQkPexxfiV1Cu72xc8aa3DtN0Jp4Tu0Q0js04j6lx&#10;7ZXmqz9a2pm0/4uBi9EshrCycyTApHzw754iyZzVT0mnTHMxWsY8lPnHSdv+6z1HPf/ep58AAAD/&#10;/wMAUEsDBBQABgAIAAAAIQDjB1Sk3QAAAAsBAAAPAAAAZHJzL2Rvd25yZXYueG1sTI/BTsMwEETv&#10;SPyDtUjcqJ0W6ibEqRCidygcOG6TJTbE6yh22/D3mBMcRzOaeVNvZz+IE03RBTZQLBQI4jZ0jnsD&#10;b6+7mw2ImJA7HAKTgW+KsG0uL2qsunDmFzrtUy9yCccKDdiUxkrK2FryGBdhJM7eR5g8piynXnYT&#10;nnO5H+RSqbX06DgvWBzp0VL7tT96A9K5T/3uC/WEu/nZllo75bQx11fzwz2IRHP6C8MvfkaHJjMd&#10;wpG7KIasy1VGTwZuN0qDyAm9WpcgDgbulkUJsqnl/w/NDwAAAP//AwBQSwECLQAUAAYACAAAACEA&#10;toM4kv4AAADhAQAAEwAAAAAAAAAAAAAAAAAAAAAAW0NvbnRlbnRfVHlwZXNdLnhtbFBLAQItABQA&#10;BgAIAAAAIQA4/SH/1gAAAJQBAAALAAAAAAAAAAAAAAAAAC8BAABfcmVscy8ucmVsc1BLAQItABQA&#10;BgAIAAAAIQANb6cv5AEAACYEAAAOAAAAAAAAAAAAAAAAAC4CAABkcnMvZTJvRG9jLnhtbFBLAQIt&#10;ABQABgAIAAAAIQDjB1Sk3QAAAAsBAAAPAAAAAAAAAAAAAAAAAD4EAABkcnMvZG93bnJldi54bWxQ&#10;SwUGAAAAAAQABADzAAAASAUAAAAA&#10;" o:allowincell="f" filled="f" stroked="f" strokeweight="0">
                <v:textbox style="mso-fit-shape-to-text:t" inset="0,0,0,0">
                  <w:txbxContent>
                    <w:p w:rsidR="006D1421" w:rsidRDefault="006D1421" w:rsidP="006D1421">
                      <w:pPr>
                        <w:pStyle w:val="Illustration"/>
                        <w:jc w:val="center"/>
                        <w:rPr>
                          <w:rFonts w:ascii="Calibri" w:hAnsi="Calibri"/>
                        </w:rPr>
                      </w:pPr>
                      <w:r>
                        <w:rPr>
                          <w:rFonts w:ascii="Calibri" w:hAnsi="Calibri"/>
                          <w:color w:val="000000"/>
                        </w:rPr>
                        <w:t xml:space="preserve"> Carte des différents dialectes occitans</w:t>
                      </w:r>
                    </w:p>
                  </w:txbxContent>
                </v:textbox>
                <w10:wrap type="square" anchorx="margin"/>
              </v:rect>
            </w:pict>
          </mc:Fallback>
        </mc:AlternateContent>
      </w:r>
      <w:r>
        <w:rPr>
          <w:noProof/>
          <w:lang w:eastAsia="fr-FR" w:bidi="ar-SA"/>
        </w:rPr>
        <w:drawing>
          <wp:inline distT="0" distB="0" distL="0" distR="0" wp14:anchorId="4CFC92E9" wp14:editId="109CCCEA">
            <wp:extent cx="4876800" cy="29813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4"/>
                    <a:stretch>
                      <a:fillRect/>
                    </a:stretch>
                  </pic:blipFill>
                  <pic:spPr bwMode="auto">
                    <a:xfrm>
                      <a:off x="0" y="0"/>
                      <a:ext cx="4876800" cy="2981325"/>
                    </a:xfrm>
                    <a:prstGeom prst="rect">
                      <a:avLst/>
                    </a:prstGeom>
                  </pic:spPr>
                </pic:pic>
              </a:graphicData>
            </a:graphic>
          </wp:inline>
        </w:drawing>
      </w:r>
    </w:p>
    <w:p w:rsidR="006D1421" w:rsidRDefault="006D1421" w:rsidP="006D1421">
      <w:pPr>
        <w:pStyle w:val="LO-normal"/>
        <w:jc w:val="center"/>
        <w:rPr>
          <w:b/>
          <w:color w:val="741B47"/>
          <w:sz w:val="24"/>
          <w:szCs w:val="24"/>
        </w:rPr>
      </w:pPr>
    </w:p>
    <w:p w:rsidR="006D1421" w:rsidRDefault="006D1421" w:rsidP="006D1421">
      <w:pPr>
        <w:pStyle w:val="LO-normal"/>
        <w:jc w:val="center"/>
        <w:rPr>
          <w:b/>
          <w:color w:val="741B47"/>
          <w:sz w:val="24"/>
          <w:szCs w:val="24"/>
        </w:rPr>
      </w:pPr>
    </w:p>
    <w:p w:rsidR="006D1421" w:rsidRDefault="006D1421" w:rsidP="006D1421">
      <w:pPr>
        <w:pStyle w:val="LO-normal"/>
        <w:jc w:val="center"/>
        <w:rPr>
          <w:b/>
          <w:color w:val="741B47"/>
          <w:sz w:val="24"/>
          <w:szCs w:val="24"/>
        </w:rPr>
      </w:pPr>
    </w:p>
    <w:p w:rsidR="006D1421" w:rsidRDefault="006D1421" w:rsidP="006D1421">
      <w:pPr>
        <w:pStyle w:val="LO-normal"/>
        <w:jc w:val="center"/>
      </w:pPr>
      <w:r>
        <w:rPr>
          <w:b/>
          <w:sz w:val="24"/>
          <w:szCs w:val="24"/>
        </w:rPr>
        <w:t>Petite vidéo explicative</w:t>
      </w:r>
    </w:p>
    <w:p w:rsidR="006D1421" w:rsidRDefault="006D1421" w:rsidP="006D1421">
      <w:pPr>
        <w:pStyle w:val="LO-normal"/>
        <w:jc w:val="center"/>
        <w:rPr>
          <w:b/>
          <w:color w:val="741B47"/>
          <w:sz w:val="24"/>
          <w:szCs w:val="24"/>
        </w:rPr>
      </w:pPr>
    </w:p>
    <w:p w:rsidR="00000BDE" w:rsidRDefault="004D0FA4" w:rsidP="004D0FA4">
      <w:pPr>
        <w:jc w:val="center"/>
      </w:pPr>
      <w:hyperlink r:id="rId5" w:history="1">
        <w:r w:rsidR="006D1421" w:rsidRPr="00BA4A0E">
          <w:rPr>
            <w:rStyle w:val="Lienhypertexte"/>
            <w:b/>
            <w:sz w:val="24"/>
            <w:szCs w:val="24"/>
          </w:rPr>
          <w:t>https://dgxy.lin</w:t>
        </w:r>
        <w:bookmarkStart w:id="0" w:name="_GoBack"/>
        <w:bookmarkEnd w:id="0"/>
        <w:r w:rsidR="006D1421" w:rsidRPr="00BA4A0E">
          <w:rPr>
            <w:rStyle w:val="Lienhypertexte"/>
            <w:b/>
            <w:sz w:val="24"/>
            <w:szCs w:val="24"/>
          </w:rPr>
          <w:t>k/Ok.l-Oc</w:t>
        </w:r>
      </w:hyperlink>
    </w:p>
    <w:sectPr w:rsidR="0000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1"/>
    <w:rsid w:val="00000BDE"/>
    <w:rsid w:val="004D0FA4"/>
    <w:rsid w:val="006D1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FDFD8-7890-4512-835E-0CDE3CDE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1"/>
    <w:pPr>
      <w:suppressAutoHyphens/>
      <w:spacing w:after="0" w:line="276" w:lineRule="auto"/>
    </w:pPr>
    <w:rPr>
      <w:rFonts w:ascii="Arial" w:eastAsia="Arial" w:hAnsi="Arial" w:cs="Arial"/>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6D1421"/>
    <w:pPr>
      <w:suppressAutoHyphens/>
      <w:spacing w:after="0" w:line="276" w:lineRule="auto"/>
    </w:pPr>
    <w:rPr>
      <w:rFonts w:ascii="Arial" w:eastAsia="Arial" w:hAnsi="Arial" w:cs="Arial"/>
      <w:lang w:eastAsia="zh-CN" w:bidi="hi-IN"/>
    </w:rPr>
  </w:style>
  <w:style w:type="paragraph" w:customStyle="1" w:styleId="Textbody">
    <w:name w:val="Text body"/>
    <w:basedOn w:val="Normal"/>
    <w:qFormat/>
    <w:rsid w:val="006D1421"/>
    <w:pPr>
      <w:spacing w:line="240" w:lineRule="auto"/>
      <w:jc w:val="both"/>
      <w:textAlignment w:val="baseline"/>
    </w:pPr>
    <w:rPr>
      <w:rFonts w:eastAsia="Times New Roman"/>
      <w:szCs w:val="24"/>
      <w:lang w:eastAsia="fr-FR" w:bidi="ar-SA"/>
    </w:rPr>
  </w:style>
  <w:style w:type="paragraph" w:customStyle="1" w:styleId="Illustration">
    <w:name w:val="Illustration"/>
    <w:basedOn w:val="Lgende"/>
    <w:qFormat/>
    <w:rsid w:val="006D1421"/>
    <w:pPr>
      <w:widowControl w:val="0"/>
      <w:suppressLineNumbers/>
      <w:spacing w:before="120" w:after="120"/>
      <w:textAlignment w:val="baseline"/>
    </w:pPr>
    <w:rPr>
      <w:rFonts w:ascii="Times New Roman" w:eastAsia="SimSun" w:hAnsi="Times New Roman" w:cs="Lucida Sans"/>
      <w:color w:val="auto"/>
      <w:kern w:val="2"/>
      <w:sz w:val="24"/>
      <w:szCs w:val="24"/>
    </w:rPr>
  </w:style>
  <w:style w:type="paragraph" w:styleId="Lgende">
    <w:name w:val="caption"/>
    <w:basedOn w:val="Normal"/>
    <w:next w:val="Normal"/>
    <w:uiPriority w:val="35"/>
    <w:semiHidden/>
    <w:unhideWhenUsed/>
    <w:qFormat/>
    <w:rsid w:val="006D1421"/>
    <w:pPr>
      <w:spacing w:after="200" w:line="240" w:lineRule="auto"/>
    </w:pPr>
    <w:rPr>
      <w:rFonts w:cs="Mangal"/>
      <w:i/>
      <w:iCs/>
      <w:color w:val="44546A" w:themeColor="text2"/>
      <w:sz w:val="18"/>
      <w:szCs w:val="16"/>
    </w:rPr>
  </w:style>
  <w:style w:type="character" w:styleId="Lienhypertexte">
    <w:name w:val="Hyperlink"/>
    <w:basedOn w:val="Policepardfaut"/>
    <w:uiPriority w:val="99"/>
    <w:unhideWhenUsed/>
    <w:rsid w:val="006D1421"/>
    <w:rPr>
      <w:color w:val="0563C1" w:themeColor="hyperlink"/>
      <w:u w:val="single"/>
    </w:rPr>
  </w:style>
  <w:style w:type="character" w:styleId="Lienhypertextesuivivisit">
    <w:name w:val="FollowedHyperlink"/>
    <w:basedOn w:val="Policepardfaut"/>
    <w:uiPriority w:val="99"/>
    <w:semiHidden/>
    <w:unhideWhenUsed/>
    <w:rsid w:val="006D1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gxy.link/Ok.l-Oc"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459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 MATHILDE</dc:creator>
  <cp:keywords/>
  <dc:description/>
  <cp:lastModifiedBy>BARBE MATHILDE</cp:lastModifiedBy>
  <cp:revision>2</cp:revision>
  <dcterms:created xsi:type="dcterms:W3CDTF">2022-03-07T13:34:00Z</dcterms:created>
  <dcterms:modified xsi:type="dcterms:W3CDTF">2022-03-12T15:51:00Z</dcterms:modified>
</cp:coreProperties>
</file>