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8AC" w:rsidRDefault="00F468AC" w:rsidP="00F468AC">
      <w:pPr>
        <w:jc w:val="center"/>
      </w:pPr>
      <w:bookmarkStart w:id="0" w:name="_GoBack"/>
      <w:bookmarkEnd w:id="0"/>
      <w:r w:rsidRPr="00F468AC">
        <w:rPr>
          <w:noProof/>
          <w:lang w:eastAsia="fr-FR"/>
        </w:rPr>
        <w:drawing>
          <wp:inline distT="0" distB="0" distL="0" distR="0">
            <wp:extent cx="3249922" cy="4599305"/>
            <wp:effectExtent l="0" t="0" r="8255" b="0"/>
            <wp:docPr id="1" name="Image 1" descr="C:\Users\mlojewski\Pictures\2019 2020\ecole et cinéma trim 2 duos de choc affiche\duos-de-chocs_affiche_per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ojewski\Pictures\2019 2020\ecole et cinéma trim 2 duos de choc affiche\duos-de-chocs_affiche_pers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408" cy="460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8AC" w:rsidRPr="00F468AC" w:rsidRDefault="00F468AC" w:rsidP="00F468AC">
      <w:pPr>
        <w:rPr>
          <w:sz w:val="28"/>
          <w:szCs w:val="28"/>
        </w:rPr>
      </w:pPr>
      <w:r w:rsidRPr="00F468AC">
        <w:rPr>
          <w:sz w:val="28"/>
          <w:szCs w:val="28"/>
        </w:rPr>
        <w:t>Duos de choc</w:t>
      </w:r>
    </w:p>
    <w:p w:rsidR="00F468AC" w:rsidRDefault="00F468AC" w:rsidP="00F468AC">
      <w:pPr>
        <w:pStyle w:val="NormalWeb"/>
      </w:pPr>
      <w:r>
        <w:t xml:space="preserve">Deux amis de Natalia </w:t>
      </w:r>
      <w:proofErr w:type="spellStart"/>
      <w:r>
        <w:t>Chernysheva</w:t>
      </w:r>
      <w:proofErr w:type="spellEnd"/>
      <w:r>
        <w:t>, 2014, 4 minutes</w:t>
      </w:r>
      <w:r>
        <w:br/>
      </w:r>
      <w:proofErr w:type="spellStart"/>
      <w:r>
        <w:t>Doggone</w:t>
      </w:r>
      <w:proofErr w:type="spellEnd"/>
      <w:r>
        <w:t xml:space="preserve"> </w:t>
      </w:r>
      <w:proofErr w:type="spellStart"/>
      <w:r>
        <w:t>tired</w:t>
      </w:r>
      <w:proofErr w:type="spellEnd"/>
      <w:r>
        <w:t xml:space="preserve"> de Tex Avery, 1949, 7 minutes</w:t>
      </w:r>
      <w:r>
        <w:br/>
        <w:t>Charlot à la plage de Charles Chaplin, 1915, 13 minutes</w:t>
      </w:r>
      <w:r>
        <w:br/>
        <w:t xml:space="preserve">Le Petit Bonhomme de Poche de Ana </w:t>
      </w:r>
      <w:proofErr w:type="spellStart"/>
      <w:r>
        <w:t>Chubinidze</w:t>
      </w:r>
      <w:proofErr w:type="spellEnd"/>
      <w:r>
        <w:t>, 2017, 7 minutes</w:t>
      </w:r>
    </w:p>
    <w:p w:rsidR="00F468AC" w:rsidRDefault="00F468AC" w:rsidP="00F468AC">
      <w:pPr>
        <w:pStyle w:val="NormalWeb"/>
      </w:pPr>
      <w:r>
        <w:t>SE POURSUIVRE, C’EST S’AIMER UN PEU...</w:t>
      </w:r>
    </w:p>
    <w:p w:rsidR="00F468AC" w:rsidRDefault="00F468AC" w:rsidP="00F468AC">
      <w:pPr>
        <w:pStyle w:val="NormalWeb"/>
      </w:pPr>
      <w:r>
        <w:t>A travers quatre films d’époques, de provenance et d’esthétiques résolument différentes, c’est le genre du "</w:t>
      </w:r>
      <w:proofErr w:type="spellStart"/>
      <w:r>
        <w:t>buddy</w:t>
      </w:r>
      <w:proofErr w:type="spellEnd"/>
      <w:r>
        <w:t xml:space="preserve"> </w:t>
      </w:r>
      <w:proofErr w:type="spellStart"/>
      <w:r>
        <w:t>movie</w:t>
      </w:r>
      <w:proofErr w:type="spellEnd"/>
      <w:r>
        <w:t>" (film de copa</w:t>
      </w:r>
      <w:r>
        <w:t>ins) </w:t>
      </w:r>
      <w:r>
        <w:t xml:space="preserve">qui se voit revisité dans ce programme. </w:t>
      </w:r>
      <w:r>
        <w:br/>
      </w:r>
    </w:p>
    <w:p w:rsidR="00F468AC" w:rsidRDefault="00F468AC" w:rsidP="00F468AC">
      <w:pPr>
        <w:pStyle w:val="NormalWeb"/>
      </w:pPr>
      <w:r>
        <w:t xml:space="preserve">Copains d’un jour ou de toujours, ces épigones de Laurel et Hardy rejouent les rivalités et les complicités du couple modèle du genre. </w:t>
      </w:r>
      <w:r>
        <w:br/>
        <w:t>Dans les quatre films du programme, la rencontre change la vie des protagonistes, en bien ou en mal.</w:t>
      </w:r>
      <w:r>
        <w:br/>
        <w:t>Mais c’est souvent l’ambiguïté qui domine : faire la connaissance de l’autre, c’est voir qu’il est différent du rôle qu’on lui avait assigné.</w:t>
      </w:r>
    </w:p>
    <w:p w:rsidR="00F468AC" w:rsidRDefault="00F468AC" w:rsidP="00F468AC">
      <w:pPr>
        <w:pStyle w:val="NormalWeb"/>
      </w:pPr>
      <w:hyperlink r:id="rId5" w:history="1">
        <w:r w:rsidRPr="009A2BBA">
          <w:rPr>
            <w:rStyle w:val="Lienhypertexte"/>
          </w:rPr>
          <w:t>http://enfants-de-cinema.com/edc201</w:t>
        </w:r>
        <w:r w:rsidRPr="009A2BBA">
          <w:rPr>
            <w:rStyle w:val="Lienhypertexte"/>
          </w:rPr>
          <w:t>6</w:t>
        </w:r>
        <w:r w:rsidRPr="009A2BBA">
          <w:rPr>
            <w:rStyle w:val="Lienhypertexte"/>
          </w:rPr>
          <w:t>/wp-content/uploads/2019/03/point-duos-choc.pdf</w:t>
        </w:r>
      </w:hyperlink>
    </w:p>
    <w:p w:rsidR="00F468AC" w:rsidRDefault="00F468AC" w:rsidP="00F468AC">
      <w:pPr>
        <w:pStyle w:val="NormalWeb"/>
      </w:pPr>
      <w:r>
        <w:t>Document très complet avec des photogrammes et une analyse des 4 films</w:t>
      </w:r>
    </w:p>
    <w:p w:rsidR="00A83DB6" w:rsidRDefault="00A83DB6"/>
    <w:sectPr w:rsidR="00A83DB6" w:rsidSect="00F468AC"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AC"/>
    <w:rsid w:val="00A83DB6"/>
    <w:rsid w:val="00F4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039D"/>
  <w15:chartTrackingRefBased/>
  <w15:docId w15:val="{5D4EE663-6EF8-47CF-8B78-4583ABEB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8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468AC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468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fants-de-cinema.com/edc2016/wp-content/uploads/2019/03/point-duos-choc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FRANCE ARCHEN</dc:creator>
  <cp:keywords/>
  <dc:description/>
  <cp:lastModifiedBy>MARIE FRANCE ARCHEN</cp:lastModifiedBy>
  <cp:revision>1</cp:revision>
  <dcterms:created xsi:type="dcterms:W3CDTF">2020-01-13T09:52:00Z</dcterms:created>
  <dcterms:modified xsi:type="dcterms:W3CDTF">2020-01-13T09:59:00Z</dcterms:modified>
</cp:coreProperties>
</file>