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471"/>
        <w:gridCol w:w="577"/>
        <w:gridCol w:w="620"/>
        <w:gridCol w:w="587"/>
        <w:gridCol w:w="562"/>
        <w:gridCol w:w="667"/>
        <w:gridCol w:w="667"/>
      </w:tblGrid>
      <w:tr w:rsidR="001847AD" w:rsidRPr="004A2260" w:rsidTr="001847AD">
        <w:trPr>
          <w:trHeight w:hRule="exact" w:val="567"/>
        </w:trPr>
        <w:tc>
          <w:tcPr>
            <w:tcW w:w="3860" w:type="pct"/>
            <w:tcBorders>
              <w:bottom w:val="single" w:sz="4" w:space="0" w:color="auto"/>
            </w:tcBorders>
          </w:tcPr>
          <w:p w:rsidR="004A2260" w:rsidRPr="00503B18" w:rsidRDefault="001D27E4" w:rsidP="00503B18">
            <w:pPr>
              <w:spacing w:after="0" w:line="250" w:lineRule="auto"/>
              <w:ind w:left="104" w:right="4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1D27E4">
              <w:rPr>
                <w:rFonts w:ascii="Arial" w:eastAsia="Arial" w:hAnsi="Arial" w:cs="Arial"/>
                <w:b/>
                <w:bCs/>
                <w:color w:val="FF0000"/>
                <w:sz w:val="28"/>
                <w:szCs w:val="18"/>
                <w:lang w:val="fr-FR"/>
              </w:rPr>
              <w:t>Compétences travaillées</w:t>
            </w:r>
            <w:r w:rsidR="00440F6F" w:rsidRPr="001D27E4">
              <w:rPr>
                <w:rFonts w:ascii="Arial" w:eastAsia="Arial" w:hAnsi="Arial" w:cs="Arial"/>
                <w:b/>
                <w:bCs/>
                <w:color w:val="FF0000"/>
                <w:sz w:val="28"/>
                <w:szCs w:val="18"/>
                <w:lang w:val="fr-FR"/>
              </w:rPr>
              <w:t xml:space="preserve"> pour développer la </w:t>
            </w:r>
            <w:r w:rsidR="004A2260" w:rsidRPr="001D27E4">
              <w:rPr>
                <w:rFonts w:ascii="Arial" w:eastAsia="Arial" w:hAnsi="Arial" w:cs="Arial"/>
                <w:b/>
                <w:bCs/>
                <w:color w:val="FF0000"/>
                <w:sz w:val="28"/>
                <w:szCs w:val="18"/>
                <w:lang w:val="fr-FR"/>
              </w:rPr>
              <w:t>CONSCIENCE PHONOLOGIQUE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4A2260" w:rsidRPr="004A2260" w:rsidRDefault="00440F6F" w:rsidP="00440F6F">
            <w:pPr>
              <w:spacing w:after="0" w:line="240" w:lineRule="auto"/>
              <w:rPr>
                <w:lang w:val="fr-FR"/>
              </w:rPr>
            </w:pPr>
            <w:r w:rsidRPr="00440F6F">
              <w:rPr>
                <w:lang w:val="fr-FR"/>
              </w:rPr>
              <w:t>En</w:t>
            </w:r>
            <w:r w:rsidRPr="00440F6F">
              <w:rPr>
                <w:shd w:val="clear" w:color="auto" w:fill="FFFD78"/>
                <w:lang w:val="fr-FR"/>
              </w:rPr>
              <w:t xml:space="preserve"> </w:t>
            </w:r>
            <w:r w:rsidR="00515C01" w:rsidRPr="00440F6F">
              <w:rPr>
                <w:b/>
                <w:bCs/>
                <w:shd w:val="clear" w:color="auto" w:fill="FFFD78"/>
                <w:lang w:val="fr-FR"/>
              </w:rPr>
              <w:t>PS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4A2260" w:rsidRPr="004A2260" w:rsidRDefault="00440F6F" w:rsidP="00440F6F">
            <w:pPr>
              <w:spacing w:after="0" w:line="240" w:lineRule="auto"/>
              <w:rPr>
                <w:lang w:val="fr-FR"/>
              </w:rPr>
            </w:pPr>
            <w:r w:rsidRPr="00440F6F">
              <w:rPr>
                <w:lang w:val="fr-FR"/>
              </w:rPr>
              <w:t>En</w:t>
            </w:r>
            <w:r w:rsidRPr="00440F6F">
              <w:rPr>
                <w:shd w:val="clear" w:color="auto" w:fill="FFD579"/>
                <w:lang w:val="fr-FR"/>
              </w:rPr>
              <w:t xml:space="preserve"> </w:t>
            </w:r>
            <w:r w:rsidR="00515C01" w:rsidRPr="00440F6F">
              <w:rPr>
                <w:b/>
                <w:bCs/>
                <w:shd w:val="clear" w:color="auto" w:fill="FFD579"/>
                <w:lang w:val="fr-FR"/>
              </w:rPr>
              <w:t>MS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4A2260" w:rsidRPr="004A2260" w:rsidRDefault="00440F6F" w:rsidP="00440F6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En </w:t>
            </w:r>
            <w:r w:rsidR="00515C01" w:rsidRPr="00440F6F">
              <w:rPr>
                <w:b/>
                <w:bCs/>
                <w:shd w:val="clear" w:color="auto" w:fill="FF7E79"/>
                <w:lang w:val="fr-FR"/>
              </w:rPr>
              <w:t>GS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4A2260" w:rsidRPr="004A2260" w:rsidRDefault="00440F6F" w:rsidP="00440F6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En </w:t>
            </w:r>
            <w:r w:rsidR="00515C01" w:rsidRPr="00440F6F">
              <w:rPr>
                <w:b/>
                <w:bCs/>
                <w:shd w:val="clear" w:color="auto" w:fill="73FB79"/>
                <w:lang w:val="fr-FR"/>
              </w:rPr>
              <w:t>CP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4A2260" w:rsidRPr="004A2260" w:rsidRDefault="00440F6F" w:rsidP="00440F6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En </w:t>
            </w:r>
            <w:r w:rsidR="00515C01" w:rsidRPr="00440F6F">
              <w:rPr>
                <w:b/>
                <w:bCs/>
                <w:shd w:val="clear" w:color="auto" w:fill="76D6FF"/>
                <w:lang w:val="fr-FR"/>
              </w:rPr>
              <w:t>CE1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4A2260" w:rsidRPr="004A2260" w:rsidRDefault="00440F6F" w:rsidP="00440F6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En </w:t>
            </w:r>
            <w:r w:rsidR="00515C01" w:rsidRPr="001D27E4">
              <w:rPr>
                <w:b/>
                <w:bCs/>
                <w:shd w:val="clear" w:color="auto" w:fill="D883FF"/>
                <w:lang w:val="fr-FR"/>
              </w:rPr>
              <w:t>CE2</w:t>
            </w: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shd w:val="pct15" w:color="auto" w:fill="auto"/>
          </w:tcPr>
          <w:p w:rsidR="00CE1101" w:rsidRPr="00831968" w:rsidRDefault="00CE1101" w:rsidP="00831968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Synchroniser le débit de la comptine ou jeu de doigts récité avec la gestuelle associée ;</w:t>
            </w:r>
          </w:p>
        </w:tc>
        <w:tc>
          <w:tcPr>
            <w:tcW w:w="179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FFFD78"/>
                <w:lang w:val="fr-FR"/>
              </w:rPr>
            </w:pPr>
            <w:r w:rsidRPr="00440F6F">
              <w:rPr>
                <w:shd w:val="clear" w:color="auto" w:fill="FFFD78"/>
                <w:lang w:val="fr-FR"/>
              </w:rPr>
              <w:t>PS</w:t>
            </w:r>
          </w:p>
          <w:p w:rsidR="00440F6F" w:rsidRPr="004A2260" w:rsidRDefault="00440F6F" w:rsidP="00CE1101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192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440F6F" w:rsidRPr="00440F6F" w:rsidRDefault="00440F6F" w:rsidP="00CE1101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182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74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C62969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</w:tcPr>
          <w:p w:rsidR="00440F6F" w:rsidRPr="00831968" w:rsidRDefault="00440F6F" w:rsidP="00831968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Réciter</w:t>
            </w:r>
            <w:r w:rsidRPr="00831968">
              <w:rPr>
                <w:rFonts w:ascii="Arial Narrow" w:eastAsia="Arial" w:hAnsi="Arial Narrow" w:cs="Arial"/>
                <w:spacing w:val="-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comptines</w:t>
            </w:r>
            <w:r w:rsidRPr="00831968">
              <w:rPr>
                <w:rFonts w:ascii="Arial Narrow" w:eastAsia="Arial" w:hAnsi="Arial Narrow" w:cs="Arial"/>
                <w:spacing w:val="-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Pr="00831968">
              <w:rPr>
                <w:rFonts w:ascii="Arial Narrow" w:eastAsia="Arial" w:hAnsi="Arial Narrow" w:cs="Arial"/>
                <w:spacing w:val="-8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vire-langues</w:t>
            </w:r>
            <w:r w:rsidRPr="00831968">
              <w:rPr>
                <w:rFonts w:ascii="Arial Narrow" w:eastAsia="Arial" w:hAnsi="Arial Narrow" w:cs="Arial"/>
                <w:spacing w:val="-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</w:t>
            </w:r>
            <w:r w:rsidRPr="00831968">
              <w:rPr>
                <w:rFonts w:ascii="Arial Narrow" w:eastAsia="Arial" w:hAnsi="Arial Narrow" w:cs="Arial"/>
                <w:spacing w:val="-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prêtant</w:t>
            </w:r>
            <w:r w:rsidRPr="00831968">
              <w:rPr>
                <w:rFonts w:ascii="Arial Narrow" w:eastAsia="Arial" w:hAnsi="Arial Narrow" w:cs="Arial"/>
                <w:spacing w:val="-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attention</w:t>
            </w:r>
            <w:r w:rsidRPr="00831968">
              <w:rPr>
                <w:rFonts w:ascii="Arial Narrow" w:eastAsia="Arial" w:hAnsi="Arial Narrow" w:cs="Arial"/>
                <w:spacing w:val="-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aux assonances, aux allitérations et</w:t>
            </w:r>
            <w:r w:rsidRPr="00831968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à l’articulation en jeu 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FFFD78"/>
                <w:lang w:val="fr-FR"/>
              </w:rPr>
            </w:pPr>
            <w:r w:rsidRPr="00440F6F">
              <w:rPr>
                <w:shd w:val="clear" w:color="auto" w:fill="FFFD78"/>
                <w:lang w:val="fr-FR"/>
              </w:rPr>
              <w:t>PS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1D27E4" w:rsidTr="00C62969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  <w:shd w:val="pct15" w:color="auto" w:fill="auto"/>
          </w:tcPr>
          <w:p w:rsidR="001D27E4" w:rsidRPr="00831968" w:rsidRDefault="001D27E4" w:rsidP="00831968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Oraliser et associer le nom et la valeur sonore des lettres qui composent un mot </w:t>
            </w:r>
            <w:r w:rsidR="001847AD"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très</w:t>
            </w:r>
            <w:r w:rsidR="002E2354"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familier </w:t>
            </w:r>
            <w:r w:rsidR="002E2354"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(prénoms, jours de la semaine…)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FD78"/>
                <w:lang w:val="fr-FR"/>
              </w:rPr>
            </w:pPr>
            <w:r w:rsidRPr="00440F6F">
              <w:rPr>
                <w:shd w:val="clear" w:color="auto" w:fill="FFFD78"/>
                <w:lang w:val="fr-FR"/>
              </w:rPr>
              <w:t>PS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C62969">
        <w:trPr>
          <w:trHeight w:val="510"/>
        </w:trPr>
        <w:tc>
          <w:tcPr>
            <w:tcW w:w="3860" w:type="pct"/>
            <w:shd w:val="clear" w:color="auto" w:fill="auto"/>
          </w:tcPr>
          <w:p w:rsidR="00440F6F" w:rsidRPr="00831968" w:rsidRDefault="00440F6F" w:rsidP="00831968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Scander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Pr="00831968">
              <w:rPr>
                <w:rFonts w:ascii="Arial Narrow" w:eastAsia="Arial" w:hAnsi="Arial Narrow" w:cs="Arial"/>
                <w:spacing w:val="2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dénombrer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les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syllabes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phoniques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d’un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mot en respectant les variations régionales</w:t>
            </w:r>
          </w:p>
          <w:p w:rsidR="00440F6F" w:rsidRPr="00831968" w:rsidRDefault="00440F6F" w:rsidP="00831968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Ex :</w:t>
            </w:r>
            <w:r w:rsidRP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 xml:space="preserve"> </w:t>
            </w:r>
            <w:r w:rsidR="00EB48F2" w:rsidRP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 xml:space="preserve">« petite » </w:t>
            </w:r>
            <w:r w:rsid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 xml:space="preserve"> peut être </w:t>
            </w:r>
            <w:r w:rsidR="001847AD" w:rsidRP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 xml:space="preserve">scander </w:t>
            </w:r>
            <w:r w:rsidR="00EB48F2" w:rsidRP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>une, deux ou trois syllabe</w:t>
            </w:r>
            <w:r w:rsid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>s</w:t>
            </w:r>
            <w:r w:rsidR="00EB48F2" w:rsidRP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 xml:space="preserve"> selon les </w:t>
            </w:r>
            <w:r w:rsidR="001847AD" w:rsidRPr="00831968">
              <w:rPr>
                <w:rFonts w:ascii="Arial Narrow" w:eastAsia="Arial" w:hAnsi="Arial Narrow" w:cs="Arial"/>
                <w:i/>
                <w:iCs/>
                <w:spacing w:val="-1"/>
                <w:sz w:val="21"/>
                <w:szCs w:val="21"/>
                <w:lang w:val="fr-FR"/>
              </w:rPr>
              <w:t>différentes régions</w:t>
            </w:r>
          </w:p>
        </w:tc>
        <w:tc>
          <w:tcPr>
            <w:tcW w:w="179" w:type="pct"/>
            <w:shd w:val="clear" w:color="auto" w:fill="auto"/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shd w:val="clear" w:color="auto" w:fill="auto"/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82" w:type="pct"/>
            <w:shd w:val="clear" w:color="auto" w:fill="auto"/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shd w:val="clear" w:color="auto" w:fill="auto"/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shd w:val="clear" w:color="auto" w:fill="auto"/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shd w:val="clear" w:color="auto" w:fill="auto"/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EB48F2" w:rsidTr="00831968">
        <w:trPr>
          <w:trHeight w:val="510"/>
        </w:trPr>
        <w:tc>
          <w:tcPr>
            <w:tcW w:w="3860" w:type="pct"/>
            <w:shd w:val="pct15" w:color="auto" w:fill="auto"/>
          </w:tcPr>
          <w:p w:rsidR="00EB48F2" w:rsidRPr="00831968" w:rsidRDefault="00EB48F2" w:rsidP="00831968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Scander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Pr="00831968">
              <w:rPr>
                <w:rFonts w:ascii="Arial Narrow" w:eastAsia="Arial" w:hAnsi="Arial Narrow" w:cs="Arial"/>
                <w:spacing w:val="2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dénombrer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les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syllabes</w:t>
            </w:r>
            <w:r w:rsidRPr="00831968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dans son découpage syllabique lié à la langue écrite,</w:t>
            </w:r>
          </w:p>
        </w:tc>
        <w:tc>
          <w:tcPr>
            <w:tcW w:w="179" w:type="pct"/>
            <w:shd w:val="pct15" w:color="auto" w:fill="auto"/>
          </w:tcPr>
          <w:p w:rsidR="00EB48F2" w:rsidRPr="004A2260" w:rsidRDefault="00EB48F2" w:rsidP="00EB48F2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shd w:val="pct15" w:color="auto" w:fill="auto"/>
          </w:tcPr>
          <w:p w:rsidR="00EB48F2" w:rsidRPr="004A2260" w:rsidRDefault="00EB48F2" w:rsidP="00EB48F2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shd w:val="pct15" w:color="auto" w:fill="auto"/>
          </w:tcPr>
          <w:p w:rsidR="00EB48F2" w:rsidRPr="00440F6F" w:rsidRDefault="00EB48F2" w:rsidP="00EB48F2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EB48F2" w:rsidRPr="004A2260" w:rsidRDefault="00EB48F2" w:rsidP="00EB48F2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shd w:val="pct15" w:color="auto" w:fill="auto"/>
          </w:tcPr>
          <w:p w:rsidR="00EB48F2" w:rsidRPr="00440F6F" w:rsidRDefault="00EB48F2" w:rsidP="00EB48F2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EB48F2" w:rsidRPr="004A2260" w:rsidRDefault="00EB48F2" w:rsidP="00EB48F2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EB48F2" w:rsidRPr="004A2260" w:rsidRDefault="00EB48F2" w:rsidP="00EB48F2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shd w:val="pct15" w:color="auto" w:fill="auto"/>
          </w:tcPr>
          <w:p w:rsidR="00EB48F2" w:rsidRPr="004A2260" w:rsidRDefault="00EB48F2" w:rsidP="00EB48F2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</w:tcPr>
          <w:p w:rsidR="00440F6F" w:rsidRPr="00831968" w:rsidRDefault="00440F6F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Reconnaître</w:t>
            </w:r>
            <w:r w:rsidRPr="00831968">
              <w:rPr>
                <w:rFonts w:ascii="Arial Narrow" w:eastAsia="Arial" w:hAnsi="Arial Narrow" w:cs="Arial"/>
                <w:spacing w:val="14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Pr="00831968">
              <w:rPr>
                <w:rFonts w:ascii="Arial Narrow" w:eastAsia="Arial" w:hAnsi="Arial Narrow" w:cs="Arial"/>
                <w:spacing w:val="1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discriminer</w:t>
            </w:r>
            <w:r w:rsidRPr="00831968">
              <w:rPr>
                <w:rFonts w:ascii="Arial Narrow" w:eastAsia="Arial" w:hAnsi="Arial Narrow" w:cs="Arial"/>
                <w:spacing w:val="14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une</w:t>
            </w:r>
            <w:r w:rsidRPr="00831968">
              <w:rPr>
                <w:rFonts w:ascii="Arial Narrow" w:eastAsia="Arial" w:hAnsi="Arial Narrow" w:cs="Arial"/>
                <w:spacing w:val="14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syllabe</w:t>
            </w:r>
            <w:r w:rsidRPr="00831968">
              <w:rPr>
                <w:rFonts w:ascii="Arial Narrow" w:eastAsia="Arial" w:hAnsi="Arial Narrow" w:cs="Arial"/>
                <w:spacing w:val="14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dans</w:t>
            </w:r>
            <w:r w:rsidRPr="00831968">
              <w:rPr>
                <w:rFonts w:ascii="Arial Narrow" w:eastAsia="Arial" w:hAnsi="Arial Narrow" w:cs="Arial"/>
                <w:spacing w:val="1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une</w:t>
            </w:r>
            <w:r w:rsidRPr="00831968">
              <w:rPr>
                <w:rFonts w:ascii="Arial Narrow" w:eastAsia="Arial" w:hAnsi="Arial Narrow" w:cs="Arial"/>
                <w:spacing w:val="1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liste</w:t>
            </w:r>
            <w:r w:rsidRPr="00831968">
              <w:rPr>
                <w:rFonts w:ascii="Arial Narrow" w:eastAsia="Arial" w:hAnsi="Arial Narrow" w:cs="Arial"/>
                <w:spacing w:val="14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 mots, dans une comptine…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440F6F" w:rsidRPr="00440F6F" w:rsidRDefault="00440F6F" w:rsidP="00440F6F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440F6F" w:rsidRPr="004A2260" w:rsidRDefault="00440F6F" w:rsidP="00440F6F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shd w:val="pct15" w:color="auto" w:fill="auto"/>
          </w:tcPr>
          <w:p w:rsidR="00CE1101" w:rsidRPr="00831968" w:rsidRDefault="00CE1101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Trouver</w:t>
            </w:r>
            <w:r w:rsidRPr="00831968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les</w:t>
            </w:r>
            <w:r w:rsidRPr="00831968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mots</w:t>
            </w:r>
            <w:r w:rsidRPr="00831968">
              <w:rPr>
                <w:rFonts w:ascii="Arial Narrow" w:eastAsia="Arial" w:hAnsi="Arial Narrow" w:cs="Arial"/>
                <w:spacing w:val="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pour</w:t>
            </w:r>
            <w:r w:rsidRPr="00831968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produire</w:t>
            </w:r>
            <w:r w:rsidRPr="00831968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</w:t>
            </w:r>
            <w:r w:rsidRPr="00831968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nouvelles</w:t>
            </w:r>
            <w:r w:rsidRPr="00831968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rimes</w:t>
            </w:r>
            <w:r w:rsidRPr="00831968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et assonances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(syllabes ou phonèmes) ;</w:t>
            </w:r>
          </w:p>
        </w:tc>
        <w:tc>
          <w:tcPr>
            <w:tcW w:w="179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82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</w:tcPr>
          <w:p w:rsidR="00CE1101" w:rsidRPr="00831968" w:rsidRDefault="00CE1101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Pratiquer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opérations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sur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syllabes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w w:val="99"/>
                <w:sz w:val="24"/>
                <w:szCs w:val="24"/>
                <w:lang w:val="fr-FR"/>
              </w:rPr>
              <w:t>mots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w w:val="99"/>
                <w:sz w:val="24"/>
                <w:szCs w:val="24"/>
                <w:lang w:val="fr-FR"/>
              </w:rPr>
              <w:t>: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localise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 xml:space="preserve">r,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ajoute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>r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 enleve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>r,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inverse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>r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 substituer</w:t>
            </w:r>
            <w:r w:rsidRPr="00831968">
              <w:rPr>
                <w:rFonts w:ascii="Arial Narrow" w:eastAsia="Arial" w:hAnsi="Arial Narrow" w:cs="Arial"/>
                <w:spacing w:val="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(avec</w:t>
            </w:r>
            <w:r w:rsidRPr="00831968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augmentation progressive de la longueur des mots</w:t>
            </w:r>
            <w:r w:rsidRPr="00831968">
              <w:rPr>
                <w:rFonts w:ascii="Arial Narrow" w:eastAsia="Arial" w:hAnsi="Arial Narrow" w:cs="Arial"/>
                <w:i/>
                <w:iCs/>
                <w:spacing w:val="-4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à transformer) ;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260"/>
        </w:trPr>
        <w:tc>
          <w:tcPr>
            <w:tcW w:w="3860" w:type="pct"/>
            <w:shd w:val="pct15" w:color="auto" w:fill="auto"/>
          </w:tcPr>
          <w:p w:rsidR="00CE1101" w:rsidRPr="00831968" w:rsidRDefault="00CE1101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Produire</w:t>
            </w:r>
            <w:r w:rsidRPr="00831968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des</w:t>
            </w:r>
            <w:r w:rsidRPr="00831968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pseudo-mots</w:t>
            </w:r>
            <w:r w:rsidRPr="00831968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par</w:t>
            </w:r>
            <w:r w:rsidRPr="00831968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combinaison</w:t>
            </w:r>
            <w:r w:rsidRPr="00831968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</w:t>
            </w:r>
            <w:r w:rsidRPr="00831968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syllabes</w:t>
            </w:r>
            <w:r w:rsidRPr="00831968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9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CE1101" w:rsidRPr="00440F6F" w:rsidRDefault="00CE1101" w:rsidP="00CE1101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CE1101" w:rsidRPr="004A2260" w:rsidRDefault="00CE1101" w:rsidP="00CE1101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</w:tcPr>
          <w:p w:rsidR="001D27E4" w:rsidRPr="00831968" w:rsidRDefault="001D27E4" w:rsidP="00831968">
            <w:p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Isoler</w:t>
            </w:r>
            <w:r w:rsidRPr="00831968">
              <w:rPr>
                <w:rFonts w:ascii="Arial Narrow" w:eastAsia="Arial" w:hAnsi="Arial Narrow" w:cs="Arial"/>
                <w:spacing w:val="1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Pr="00831968">
              <w:rPr>
                <w:rFonts w:ascii="Arial Narrow" w:eastAsia="Arial" w:hAnsi="Arial Narrow" w:cs="Arial"/>
                <w:spacing w:val="15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discriminer</w:t>
            </w:r>
            <w:r w:rsidRPr="00831968">
              <w:rPr>
                <w:rFonts w:ascii="Arial Narrow" w:eastAsia="Arial" w:hAnsi="Arial Narrow" w:cs="Arial"/>
                <w:spacing w:val="1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un</w:t>
            </w:r>
            <w:r w:rsidRPr="00831968">
              <w:rPr>
                <w:rFonts w:ascii="Arial Narrow" w:eastAsia="Arial" w:hAnsi="Arial Narrow" w:cs="Arial"/>
                <w:spacing w:val="17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phonème</w:t>
            </w:r>
            <w:r w:rsidRPr="00831968">
              <w:rPr>
                <w:rFonts w:ascii="Arial Narrow" w:eastAsia="Arial" w:hAnsi="Arial Narrow" w:cs="Arial"/>
                <w:spacing w:val="16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dont</w:t>
            </w:r>
            <w:r w:rsidRPr="00831968">
              <w:rPr>
                <w:rFonts w:ascii="Arial Narrow" w:eastAsia="Arial" w:hAnsi="Arial Narrow" w:cs="Arial"/>
                <w:spacing w:val="17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l’articulation</w:t>
            </w:r>
            <w:r w:rsidRPr="00831968">
              <w:rPr>
                <w:rFonts w:ascii="Arial Narrow" w:eastAsia="Arial" w:hAnsi="Arial Narrow" w:cs="Arial"/>
                <w:spacing w:val="17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peut être maintenue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(</w:t>
            </w:r>
            <w:r w:rsid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phonèmes vocaliques et fricatifs /a/…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 xml:space="preserve"> /s/,</w:t>
            </w:r>
            <w:r w:rsidRPr="00831968">
              <w:rPr>
                <w:rFonts w:ascii="Arial Narrow" w:eastAsia="Arial" w:hAnsi="Arial Narrow" w:cs="Arial"/>
                <w:i/>
                <w:iCs/>
                <w:spacing w:val="-3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/f/,</w:t>
            </w:r>
            <w:r w:rsidRPr="00831968">
              <w:rPr>
                <w:rFonts w:ascii="Arial Narrow" w:eastAsia="Arial" w:hAnsi="Arial Narrow" w:cs="Arial"/>
                <w:i/>
                <w:iCs/>
                <w:spacing w:val="-2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/z/</w:t>
            </w:r>
            <w:r w:rsidRPr="00831968">
              <w:rPr>
                <w:rFonts w:ascii="Arial Narrow" w:eastAsia="Arial" w:hAnsi="Arial Narrow" w:cs="Arial"/>
                <w:i/>
                <w:iCs/>
                <w:spacing w:val="-2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etc.)</w:t>
            </w:r>
            <w:r w:rsidRPr="00831968">
              <w:rPr>
                <w:rFonts w:ascii="Arial Narrow" w:eastAsia="Arial" w:hAnsi="Arial Narrow" w:cs="Arial"/>
                <w:i/>
                <w:iCs/>
                <w:spacing w:val="-4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;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CE1101" w:rsidTr="00831968">
        <w:trPr>
          <w:trHeight w:val="510"/>
        </w:trPr>
        <w:tc>
          <w:tcPr>
            <w:tcW w:w="3860" w:type="pct"/>
            <w:shd w:val="pct15" w:color="auto" w:fill="auto"/>
          </w:tcPr>
          <w:p w:rsidR="001D27E4" w:rsidRPr="00831968" w:rsidRDefault="001D27E4" w:rsidP="00831968">
            <w:p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color w:val="538135" w:themeColor="accent6" w:themeShade="BF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  <w:lang w:val="fr-FR"/>
              </w:rPr>
              <w:t xml:space="preserve">Associer certains phonèmes facilement identifiables </w:t>
            </w:r>
            <w:r w:rsidR="00831968"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(</w:t>
            </w:r>
            <w:r w:rsid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phonèmes vocaliques et fricatifs )</w:t>
            </w:r>
            <w:r w:rsidR="00831968" w:rsidRPr="00831968">
              <w:rPr>
                <w:rFonts w:ascii="Arial Narrow" w:eastAsia="Arial" w:hAnsi="Arial Narrow" w:cs="Arial"/>
                <w:i/>
                <w:iCs/>
                <w:spacing w:val="-4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color w:val="000000" w:themeColor="text1"/>
                <w:sz w:val="24"/>
                <w:szCs w:val="24"/>
                <w:lang w:val="fr-FR"/>
              </w:rPr>
              <w:t xml:space="preserve">à la lettre dont c’est la valeur sonore de référence </w:t>
            </w:r>
          </w:p>
        </w:tc>
        <w:tc>
          <w:tcPr>
            <w:tcW w:w="179" w:type="pct"/>
            <w:shd w:val="pct15" w:color="auto" w:fill="auto"/>
          </w:tcPr>
          <w:p w:rsidR="001D27E4" w:rsidRPr="00CE1101" w:rsidRDefault="001D27E4" w:rsidP="001D27E4">
            <w:pPr>
              <w:spacing w:after="0" w:line="240" w:lineRule="auto"/>
              <w:ind w:right="114"/>
              <w:rPr>
                <w:color w:val="538135" w:themeColor="accent6" w:themeShade="BF"/>
                <w:lang w:val="fr-FR"/>
              </w:rPr>
            </w:pPr>
          </w:p>
        </w:tc>
        <w:tc>
          <w:tcPr>
            <w:tcW w:w="192" w:type="pct"/>
            <w:shd w:val="pct15" w:color="auto" w:fill="auto"/>
          </w:tcPr>
          <w:p w:rsidR="001D27E4" w:rsidRPr="00CE1101" w:rsidRDefault="001D27E4" w:rsidP="001D27E4">
            <w:pPr>
              <w:spacing w:after="0" w:line="240" w:lineRule="auto"/>
              <w:ind w:right="114"/>
              <w:rPr>
                <w:color w:val="538135" w:themeColor="accent6" w:themeShade="BF"/>
                <w:lang w:val="fr-FR"/>
              </w:rPr>
            </w:pPr>
          </w:p>
        </w:tc>
        <w:tc>
          <w:tcPr>
            <w:tcW w:w="182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4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06" w:type="pct"/>
            <w:shd w:val="pct15" w:color="auto" w:fill="auto"/>
          </w:tcPr>
          <w:p w:rsidR="001D27E4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206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</w:tcPr>
          <w:p w:rsidR="001D27E4" w:rsidRPr="00831968" w:rsidRDefault="001D27E4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Localiser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 coder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la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place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d’un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phonème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dans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</w:t>
            </w:r>
            <w:r w:rsidRPr="00831968">
              <w:rPr>
                <w:rFonts w:ascii="Arial Narrow" w:eastAsia="Arial" w:hAnsi="Arial Narrow" w:cs="Arial"/>
                <w:spacing w:val="2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mot (</w:t>
            </w:r>
            <w:r w:rsidRPr="00831968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première, deuxième…  syllabe/  début,  milieu  ou  fin  de mot)</w:t>
            </w:r>
            <w:r w:rsidRPr="00831968">
              <w:rPr>
                <w:rFonts w:ascii="Arial Narrow" w:eastAsia="Arial" w:hAnsi="Arial Narrow" w:cs="Arial"/>
                <w:sz w:val="21"/>
                <w:szCs w:val="21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;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shd w:val="pct15" w:color="auto" w:fill="auto"/>
          </w:tcPr>
          <w:p w:rsidR="001D27E4" w:rsidRPr="00831968" w:rsidRDefault="001D27E4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Discriminer des phonèmes proches </w:t>
            </w:r>
            <w:r w:rsidRPr="00831968">
              <w:rPr>
                <w:rFonts w:ascii="Arial Narrow" w:eastAsia="Arial" w:hAnsi="Arial Narrow" w:cs="Arial"/>
                <w:i/>
                <w:iCs/>
                <w:lang w:val="fr-FR"/>
              </w:rPr>
              <w:t>(f/</w:t>
            </w:r>
            <w:r w:rsidRPr="00831968">
              <w:rPr>
                <w:rFonts w:ascii="Arial Narrow" w:eastAsia="Arial" w:hAnsi="Arial Narrow" w:cs="Arial"/>
                <w:i/>
                <w:iCs/>
                <w:spacing w:val="-15"/>
                <w:lang w:val="fr-FR"/>
              </w:rPr>
              <w:t>v</w:t>
            </w:r>
            <w:r w:rsidRPr="00831968">
              <w:rPr>
                <w:rFonts w:ascii="Arial Narrow" w:eastAsia="Arial" w:hAnsi="Arial Narrow" w:cs="Arial"/>
                <w:i/>
                <w:iCs/>
                <w:lang w:val="fr-FR"/>
              </w:rPr>
              <w:t>,</w:t>
            </w:r>
            <w:r w:rsidRPr="00831968">
              <w:rPr>
                <w:rFonts w:ascii="Arial Narrow" w:eastAsia="Arial" w:hAnsi="Arial Narrow" w:cs="Arial"/>
                <w:i/>
                <w:iCs/>
                <w:spacing w:val="-3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lang w:val="fr-FR"/>
              </w:rPr>
              <w:t>s/ch,</w:t>
            </w:r>
            <w:r w:rsidRPr="00831968">
              <w:rPr>
                <w:rFonts w:ascii="Arial Narrow" w:eastAsia="Arial" w:hAnsi="Arial Narrow" w:cs="Arial"/>
                <w:i/>
                <w:iCs/>
                <w:spacing w:val="-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lang w:val="fr-FR"/>
              </w:rPr>
              <w:t>s/z,</w:t>
            </w:r>
            <w:r w:rsidRPr="00831968">
              <w:rPr>
                <w:rFonts w:ascii="Arial Narrow" w:eastAsia="Arial" w:hAnsi="Arial Narrow" w:cs="Arial"/>
                <w:i/>
                <w:iCs/>
                <w:spacing w:val="-3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lang w:val="fr-FR"/>
              </w:rPr>
              <w:t>ch/f</w:t>
            </w:r>
            <w:r w:rsidRPr="00831968">
              <w:rPr>
                <w:rFonts w:ascii="Arial Narrow" w:eastAsia="Arial" w:hAnsi="Arial Narrow" w:cs="Arial"/>
                <w:i/>
                <w:iCs/>
                <w:spacing w:val="-3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i/>
                <w:iCs/>
                <w:lang w:val="fr-FR"/>
              </w:rPr>
              <w:t>etc…)</w:t>
            </w:r>
          </w:p>
        </w:tc>
        <w:tc>
          <w:tcPr>
            <w:tcW w:w="179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74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1D27E4" w:rsidRPr="001D27E4" w:rsidRDefault="001D27E4" w:rsidP="001D27E4">
            <w:pPr>
              <w:spacing w:after="0" w:line="240" w:lineRule="auto"/>
              <w:ind w:right="114"/>
              <w:rPr>
                <w:shd w:val="clear" w:color="auto" w:fill="D883FF"/>
                <w:lang w:val="fr-FR"/>
              </w:rPr>
            </w:pPr>
            <w:r w:rsidRPr="001D27E4">
              <w:rPr>
                <w:shd w:val="clear" w:color="auto" w:fill="D883FF"/>
                <w:lang w:val="fr-FR"/>
              </w:rPr>
              <w:t>CE2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</w:tcPr>
          <w:p w:rsidR="001D27E4" w:rsidRPr="00831968" w:rsidRDefault="001D27E4" w:rsidP="00831968">
            <w:pPr>
              <w:spacing w:after="0" w:line="240" w:lineRule="auto"/>
              <w:ind w:right="113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Réaliser des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opérations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sur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les phonèmes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w w:val="99"/>
                <w:sz w:val="24"/>
                <w:szCs w:val="24"/>
                <w:lang w:val="fr-FR"/>
              </w:rPr>
              <w:t>:</w:t>
            </w:r>
            <w:r w:rsidRPr="00831968">
              <w:rPr>
                <w:rFonts w:ascii="Arial Narrow" w:eastAsia="Arial" w:hAnsi="Arial Narrow" w:cs="Arial"/>
                <w:spacing w:val="-23"/>
                <w:sz w:val="24"/>
                <w:szCs w:val="24"/>
                <w:lang w:val="fr-FR"/>
              </w:rPr>
              <w:t xml:space="preserve"> 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enleve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>r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 ajoute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>r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 inverse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>r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 localise</w:t>
            </w:r>
            <w:r w:rsidRPr="00831968">
              <w:rPr>
                <w:rFonts w:ascii="Arial Narrow" w:eastAsia="Arial" w:hAnsi="Arial Narrow" w:cs="Arial"/>
                <w:spacing w:val="-11"/>
                <w:sz w:val="24"/>
                <w:szCs w:val="24"/>
                <w:lang w:val="fr-FR"/>
              </w:rPr>
              <w:t>r</w:t>
            </w:r>
            <w:r w:rsidRPr="00831968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 substituer</w:t>
            </w:r>
            <w:r w:rsidRPr="00831968">
              <w:rPr>
                <w:rFonts w:ascii="Arial Narrow" w:eastAsia="Arial" w:hAnsi="Arial Narrow" w:cs="Arial"/>
                <w:spacing w:val="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1D27E4" w:rsidRDefault="001D27E4" w:rsidP="001D27E4">
            <w:pPr>
              <w:spacing w:after="0" w:line="240" w:lineRule="auto"/>
              <w:ind w:right="114"/>
              <w:rPr>
                <w:shd w:val="clear" w:color="auto" w:fill="D883FF"/>
                <w:lang w:val="fr-FR"/>
              </w:rPr>
            </w:pPr>
            <w:r w:rsidRPr="001D27E4">
              <w:rPr>
                <w:shd w:val="clear" w:color="auto" w:fill="D883FF"/>
                <w:lang w:val="fr-FR"/>
              </w:rPr>
              <w:t>CE2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shd w:val="pct15" w:color="auto" w:fill="auto"/>
          </w:tcPr>
          <w:p w:rsidR="001D27E4" w:rsidRPr="00831968" w:rsidRDefault="001D27E4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hAnsi="Arial Narrow"/>
                <w:sz w:val="24"/>
                <w:szCs w:val="24"/>
                <w:lang w:val="fr-FR"/>
              </w:rPr>
              <w:t xml:space="preserve">Décomposer une syllabe en phonèmes </w:t>
            </w:r>
            <w:r w:rsidRPr="00831968">
              <w:rPr>
                <w:rFonts w:ascii="Arial Narrow" w:hAnsi="Arial Narrow"/>
                <w:i/>
                <w:iCs/>
                <w:sz w:val="21"/>
                <w:szCs w:val="21"/>
                <w:lang w:val="fr-FR"/>
              </w:rPr>
              <w:t>(CV-VC-CVC)</w:t>
            </w:r>
          </w:p>
        </w:tc>
        <w:tc>
          <w:tcPr>
            <w:tcW w:w="179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74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tcBorders>
              <w:bottom w:val="single" w:sz="4" w:space="0" w:color="auto"/>
            </w:tcBorders>
          </w:tcPr>
          <w:p w:rsidR="001D27E4" w:rsidRPr="00831968" w:rsidRDefault="001D27E4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hAnsi="Arial Narrow"/>
                <w:sz w:val="24"/>
                <w:szCs w:val="24"/>
                <w:lang w:val="fr-FR"/>
              </w:rPr>
              <w:t>Repérer et isoler un</w:t>
            </w:r>
            <w:r w:rsidR="00831968">
              <w:rPr>
                <w:rFonts w:ascii="Arial Narrow" w:hAnsi="Arial Narrow"/>
                <w:sz w:val="24"/>
                <w:szCs w:val="24"/>
                <w:lang w:val="fr-FR"/>
              </w:rPr>
              <w:t xml:space="preserve"> puis </w:t>
            </w:r>
            <w:r w:rsidR="00831968" w:rsidRPr="00831968">
              <w:rPr>
                <w:rFonts w:ascii="Arial Narrow" w:hAnsi="Arial Narrow"/>
                <w:sz w:val="24"/>
                <w:szCs w:val="24"/>
                <w:lang w:val="fr-FR"/>
              </w:rPr>
              <w:t>tous</w:t>
            </w:r>
            <w:r w:rsidR="00831968">
              <w:rPr>
                <w:rFonts w:ascii="Arial Narrow" w:hAnsi="Arial Narrow"/>
                <w:sz w:val="24"/>
                <w:szCs w:val="24"/>
                <w:lang w:val="fr-FR"/>
              </w:rPr>
              <w:t xml:space="preserve"> les </w:t>
            </w:r>
            <w:r w:rsidRPr="00831968">
              <w:rPr>
                <w:rFonts w:ascii="Arial Narrow" w:hAnsi="Arial Narrow"/>
                <w:sz w:val="24"/>
                <w:szCs w:val="24"/>
                <w:lang w:val="fr-FR"/>
              </w:rPr>
              <w:t>phonème</w:t>
            </w:r>
            <w:r w:rsidR="00831968">
              <w:rPr>
                <w:rFonts w:ascii="Arial Narrow" w:hAnsi="Arial Narrow"/>
                <w:sz w:val="24"/>
                <w:szCs w:val="24"/>
                <w:lang w:val="fr-FR"/>
              </w:rPr>
              <w:t>s</w:t>
            </w:r>
            <w:r w:rsidRPr="00831968">
              <w:rPr>
                <w:rFonts w:ascii="Arial Narrow" w:hAnsi="Arial Narrow"/>
                <w:sz w:val="24"/>
                <w:szCs w:val="24"/>
                <w:lang w:val="fr-FR"/>
              </w:rPr>
              <w:t xml:space="preserve"> dans une syllabe, dans un mot 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  <w:shd w:val="pct15" w:color="auto" w:fill="auto"/>
          </w:tcPr>
          <w:p w:rsidR="001D27E4" w:rsidRPr="00831968" w:rsidRDefault="001D27E4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hAnsi="Arial Narrow"/>
                <w:sz w:val="24"/>
                <w:szCs w:val="24"/>
                <w:lang w:val="fr-FR"/>
              </w:rPr>
              <w:t xml:space="preserve">Fusionner des phonèmes pour produire la syllabe et/ou le mot correspondant </w:t>
            </w:r>
          </w:p>
        </w:tc>
        <w:tc>
          <w:tcPr>
            <w:tcW w:w="179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74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  <w:shd w:val="pct15" w:color="auto" w:fill="auto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1847AD" w:rsidRPr="004A2260" w:rsidTr="00831968">
        <w:trPr>
          <w:trHeight w:val="510"/>
        </w:trPr>
        <w:tc>
          <w:tcPr>
            <w:tcW w:w="3860" w:type="pct"/>
          </w:tcPr>
          <w:p w:rsidR="001D27E4" w:rsidRPr="00831968" w:rsidRDefault="001D27E4" w:rsidP="00831968">
            <w:pPr>
              <w:spacing w:after="0" w:line="240" w:lineRule="auto"/>
              <w:ind w:right="113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31968">
              <w:rPr>
                <w:rFonts w:ascii="Arial Narrow" w:hAnsi="Arial Narrow"/>
                <w:sz w:val="24"/>
                <w:szCs w:val="24"/>
                <w:lang w:val="fr-FR"/>
              </w:rPr>
              <w:t>Rechercher et produire des mots dans lesquels on entend un phonème donné</w:t>
            </w:r>
          </w:p>
        </w:tc>
        <w:tc>
          <w:tcPr>
            <w:tcW w:w="179" w:type="pct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92" w:type="pct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182" w:type="pct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74" w:type="pct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06" w:type="pct"/>
          </w:tcPr>
          <w:p w:rsidR="001D27E4" w:rsidRPr="00440F6F" w:rsidRDefault="001D27E4" w:rsidP="001D27E4">
            <w:pPr>
              <w:spacing w:after="0" w:line="240" w:lineRule="auto"/>
              <w:ind w:right="114"/>
              <w:rPr>
                <w:shd w:val="clear" w:color="auto" w:fill="76D6FF"/>
                <w:lang w:val="fr-FR"/>
              </w:rPr>
            </w:pPr>
            <w:r w:rsidRPr="00440F6F">
              <w:rPr>
                <w:shd w:val="clear" w:color="auto" w:fill="76D6FF"/>
                <w:lang w:val="fr-FR"/>
              </w:rPr>
              <w:t>CE1</w:t>
            </w:r>
          </w:p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06" w:type="pct"/>
          </w:tcPr>
          <w:p w:rsidR="001D27E4" w:rsidRPr="004A2260" w:rsidRDefault="001D27E4" w:rsidP="001D27E4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</w:tbl>
    <w:p w:rsidR="00CA4262" w:rsidRPr="00C62969" w:rsidRDefault="00CA4262" w:rsidP="00C62969">
      <w:pPr>
        <w:spacing w:after="0" w:line="240" w:lineRule="auto"/>
        <w:rPr>
          <w:sz w:val="10"/>
          <w:szCs w:val="10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600"/>
        <w:gridCol w:w="549"/>
        <w:gridCol w:w="576"/>
        <w:gridCol w:w="569"/>
        <w:gridCol w:w="559"/>
        <w:gridCol w:w="649"/>
        <w:gridCol w:w="649"/>
      </w:tblGrid>
      <w:tr w:rsidR="00066D62" w:rsidRPr="004A2260" w:rsidTr="00BD7A86">
        <w:trPr>
          <w:trHeight w:hRule="exact" w:val="567"/>
        </w:trPr>
        <w:tc>
          <w:tcPr>
            <w:tcW w:w="3901" w:type="pct"/>
            <w:tcBorders>
              <w:bottom w:val="single" w:sz="4" w:space="0" w:color="auto"/>
            </w:tcBorders>
          </w:tcPr>
          <w:p w:rsidR="00515C01" w:rsidRPr="00503B18" w:rsidRDefault="00264866" w:rsidP="0010505D">
            <w:pPr>
              <w:spacing w:after="0" w:line="240" w:lineRule="auto"/>
              <w:ind w:left="104" w:right="4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  <w:r w:rsidRPr="001D27E4">
              <w:rPr>
                <w:rFonts w:ascii="Arial" w:eastAsia="Arial" w:hAnsi="Arial" w:cs="Arial"/>
                <w:b/>
                <w:bCs/>
                <w:color w:val="FF0000"/>
                <w:sz w:val="28"/>
                <w:szCs w:val="18"/>
                <w:lang w:val="fr-FR"/>
              </w:rPr>
              <w:lastRenderedPageBreak/>
              <w:t>Compétences travaillées pour développer</w:t>
            </w:r>
            <w:r w:rsidRPr="00503B18">
              <w:rPr>
                <w:rFonts w:ascii="Arial" w:eastAsia="Arial" w:hAnsi="Arial" w:cs="Arial"/>
                <w:b/>
                <w:bCs/>
                <w:color w:val="FF0000"/>
                <w:sz w:val="32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32"/>
                <w:szCs w:val="20"/>
                <w:lang w:val="fr-FR"/>
              </w:rPr>
              <w:t xml:space="preserve">le </w:t>
            </w:r>
            <w:r w:rsidR="00AC45F2" w:rsidRPr="00503B18">
              <w:rPr>
                <w:rFonts w:ascii="Arial" w:eastAsia="Arial" w:hAnsi="Arial" w:cs="Arial"/>
                <w:b/>
                <w:bCs/>
                <w:color w:val="FF0000"/>
                <w:sz w:val="32"/>
                <w:szCs w:val="20"/>
                <w:lang w:val="fr-FR"/>
              </w:rPr>
              <w:t>PRINCIPE ALPHABETIQUE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515C01" w:rsidRPr="004A2260" w:rsidRDefault="00AB7E99" w:rsidP="0010505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En </w:t>
            </w:r>
            <w:r w:rsidRPr="00440F6F">
              <w:rPr>
                <w:b/>
                <w:bCs/>
                <w:shd w:val="clear" w:color="auto" w:fill="FFFD78"/>
                <w:lang w:val="fr-FR"/>
              </w:rPr>
              <w:t>PS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AB7E99" w:rsidRDefault="00AB7E99" w:rsidP="0010505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En</w:t>
            </w:r>
          </w:p>
          <w:p w:rsidR="00515C01" w:rsidRPr="004A2260" w:rsidRDefault="00AB7E99" w:rsidP="0010505D">
            <w:pPr>
              <w:spacing w:after="0" w:line="240" w:lineRule="auto"/>
              <w:rPr>
                <w:lang w:val="fr-FR"/>
              </w:rPr>
            </w:pPr>
            <w:r w:rsidRPr="00440F6F">
              <w:rPr>
                <w:b/>
                <w:bCs/>
                <w:shd w:val="clear" w:color="auto" w:fill="FFD579"/>
                <w:lang w:val="fr-FR"/>
              </w:rPr>
              <w:t>MS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AB7E99" w:rsidRDefault="00AB7E99" w:rsidP="0010505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En</w:t>
            </w:r>
          </w:p>
          <w:p w:rsidR="00515C01" w:rsidRPr="004A2260" w:rsidRDefault="00AB7E99" w:rsidP="0010505D">
            <w:pPr>
              <w:spacing w:after="0" w:line="240" w:lineRule="auto"/>
              <w:rPr>
                <w:lang w:val="fr-FR"/>
              </w:rPr>
            </w:pPr>
            <w:r w:rsidRPr="00440F6F">
              <w:rPr>
                <w:b/>
                <w:bCs/>
                <w:shd w:val="clear" w:color="auto" w:fill="FF7E79"/>
                <w:lang w:val="fr-FR"/>
              </w:rPr>
              <w:t>GS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AB7E99" w:rsidRDefault="00AB7E99" w:rsidP="0010505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En</w:t>
            </w:r>
          </w:p>
          <w:p w:rsidR="00515C01" w:rsidRPr="004A2260" w:rsidRDefault="00EA349F" w:rsidP="0010505D">
            <w:pPr>
              <w:spacing w:after="0" w:line="240" w:lineRule="auto"/>
              <w:rPr>
                <w:lang w:val="fr-FR"/>
              </w:rPr>
            </w:pPr>
            <w:r w:rsidRPr="00440F6F">
              <w:rPr>
                <w:b/>
                <w:bCs/>
                <w:shd w:val="clear" w:color="auto" w:fill="73FB79"/>
                <w:lang w:val="fr-FR"/>
              </w:rPr>
              <w:t>CP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AB7E99" w:rsidRDefault="00AB7E99" w:rsidP="0010505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En</w:t>
            </w:r>
          </w:p>
          <w:p w:rsidR="00515C01" w:rsidRPr="004A2260" w:rsidRDefault="0016501E" w:rsidP="0010505D">
            <w:pPr>
              <w:spacing w:after="0" w:line="240" w:lineRule="auto"/>
              <w:rPr>
                <w:lang w:val="fr-FR"/>
              </w:rPr>
            </w:pPr>
            <w:r w:rsidRPr="00440F6F">
              <w:rPr>
                <w:b/>
                <w:bCs/>
                <w:shd w:val="clear" w:color="auto" w:fill="76D6FF"/>
                <w:lang w:val="fr-FR"/>
              </w:rPr>
              <w:t>CE1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AB7E99" w:rsidRDefault="00AB7E99" w:rsidP="0010505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En</w:t>
            </w:r>
          </w:p>
          <w:p w:rsidR="00515C01" w:rsidRPr="004A2260" w:rsidRDefault="0016501E" w:rsidP="0010505D">
            <w:pPr>
              <w:spacing w:after="0" w:line="240" w:lineRule="auto"/>
              <w:rPr>
                <w:lang w:val="fr-FR"/>
              </w:rPr>
            </w:pPr>
            <w:r w:rsidRPr="001D27E4">
              <w:rPr>
                <w:b/>
                <w:bCs/>
                <w:shd w:val="clear" w:color="auto" w:fill="D883FF"/>
                <w:lang w:val="fr-FR"/>
              </w:rPr>
              <w:t>CE2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shd w:val="pct15" w:color="auto" w:fill="auto"/>
          </w:tcPr>
          <w:p w:rsidR="00515C01" w:rsidRPr="00066D62" w:rsidRDefault="000B0FC2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i</w:t>
            </w:r>
            <w:r w:rsidR="00D61549" w:rsidRPr="00066D62">
              <w:rPr>
                <w:rFonts w:ascii="Arial Narrow" w:eastAsia="Arial" w:hAnsi="Arial Narrow" w:cs="Arial"/>
                <w:spacing w:val="-4"/>
                <w:sz w:val="24"/>
                <w:szCs w:val="24"/>
                <w:lang w:val="fr-FR"/>
              </w:rPr>
              <w:t>f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férencier dessins, écritures, graphismes, pictogrammes, symbole et</w:t>
            </w:r>
            <w:r w:rsidR="00D61549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signes ;</w:t>
            </w:r>
          </w:p>
        </w:tc>
        <w:tc>
          <w:tcPr>
            <w:tcW w:w="170" w:type="pct"/>
            <w:tcBorders>
              <w:right w:val="nil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FD78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FD78"/>
                <w:lang w:val="fr-FR"/>
              </w:rPr>
              <w:t>PS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8" w:type="pct"/>
            <w:tcBorders>
              <w:left w:val="nil"/>
              <w:right w:val="nil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6" w:type="pct"/>
            <w:tcBorders>
              <w:left w:val="nil"/>
              <w:right w:val="nil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3" w:type="pct"/>
            <w:tcBorders>
              <w:left w:val="nil"/>
              <w:right w:val="nil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066D62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</w:tcPr>
          <w:p w:rsidR="00515C01" w:rsidRPr="00066D62" w:rsidRDefault="003E0F66" w:rsidP="00BD7A86">
            <w:pPr>
              <w:spacing w:after="0" w:line="240" w:lineRule="auto"/>
              <w:ind w:right="49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I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dentifier son prénom en prenant des repères visuels (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forme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de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2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majuscule,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longueu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-11"/>
                <w:sz w:val="21"/>
                <w:szCs w:val="21"/>
                <w:lang w:val="fr-FR"/>
              </w:rPr>
              <w:t>r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,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point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2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sur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un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2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I, accent, graphie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particulière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comme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le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X ou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le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H,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dernière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1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lettre, trait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pacing w:val="-3"/>
                <w:sz w:val="21"/>
                <w:szCs w:val="21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d’union…)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FD78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FD78"/>
                <w:lang w:val="fr-FR"/>
              </w:rPr>
              <w:t>PS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12126B" w:rsidP="00066D62">
            <w:pPr>
              <w:spacing w:after="0" w:line="240" w:lineRule="auto"/>
              <w:ind w:right="154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Discriminer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des mots,</w:t>
            </w:r>
            <w:r w:rsidR="00D61549" w:rsidRPr="00066D62">
              <w:rPr>
                <w:rFonts w:ascii="Arial Narrow" w:eastAsia="Arial" w:hAnsi="Arial Narrow" w:cs="Arial"/>
                <w:spacing w:val="-5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 prenant appui par exemple sur :</w:t>
            </w:r>
            <w:r w:rsid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l</w:t>
            </w:r>
            <w:r w:rsidR="00B254C8" w:rsidRPr="00066D62">
              <w:rPr>
                <w:rFonts w:ascii="Arial Narrow" w:eastAsia="Myriad Pro" w:hAnsi="Arial Narrow" w:cs="Myriad Pro"/>
                <w:spacing w:val="18"/>
                <w:sz w:val="24"/>
                <w:szCs w:val="24"/>
                <w:lang w:val="fr-FR"/>
              </w:rPr>
              <w:t>a</w:t>
            </w:r>
            <w:r w:rsidR="00D61549" w:rsidRPr="00066D62">
              <w:rPr>
                <w:rFonts w:ascii="Arial Narrow" w:eastAsia="Arial" w:hAnsi="Arial Narrow" w:cs="Arial"/>
                <w:spacing w:val="-15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longueur</w:t>
            </w:r>
            <w:r w:rsidR="00D61549" w:rsidRPr="00066D62">
              <w:rPr>
                <w:rFonts w:ascii="Arial Narrow" w:eastAsia="Arial" w:hAnsi="Arial Narrow" w:cs="Arial"/>
                <w:spacing w:val="-15"/>
                <w:sz w:val="24"/>
                <w:szCs w:val="24"/>
                <w:lang w:val="fr-FR"/>
              </w:rPr>
              <w:t xml:space="preserve"> </w:t>
            </w:r>
            <w:r w:rsidR="00F9189B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/ </w:t>
            </w:r>
            <w:r w:rsidR="00B254C8" w:rsidRPr="00066D62">
              <w:rPr>
                <w:rFonts w:ascii="Arial Narrow" w:eastAsia="Myriad Pro" w:hAnsi="Arial Narrow" w:cs="Myriad Pro"/>
                <w:spacing w:val="18"/>
                <w:sz w:val="24"/>
                <w:szCs w:val="24"/>
                <w:lang w:val="fr-FR"/>
              </w:rPr>
              <w:t>Les</w:t>
            </w:r>
            <w:r w:rsidR="00D61549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lettres</w:t>
            </w:r>
            <w:r w:rsidR="00D61549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="00D61549" w:rsidRPr="00066D62">
              <w:rPr>
                <w:rFonts w:ascii="Arial Narrow" w:eastAsia="Arial" w:hAnsi="Arial Narrow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leur</w:t>
            </w:r>
            <w:r w:rsidR="00D61549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ordre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EB48F2" w:rsidRPr="00066D62" w:rsidRDefault="00EB48F2" w:rsidP="00EB48F2">
            <w:pPr>
              <w:spacing w:after="0" w:line="240" w:lineRule="auto"/>
              <w:ind w:right="154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Associer le nom et la valeur sonore des lettres qui composent des mots familiers de la classe (prénoms, jours de la semaine, etc.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FD78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FD78"/>
                <w:lang w:val="fr-FR"/>
              </w:rPr>
              <w:t>PS</w:t>
            </w:r>
          </w:p>
          <w:p w:rsidR="00EB48F2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EB48F2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EB48F2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EB48F2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EB48F2" w:rsidRPr="00066D62" w:rsidRDefault="00EB48F2" w:rsidP="00EB48F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EB48F2" w:rsidRPr="00066D62" w:rsidRDefault="00EB48F2" w:rsidP="00EB48F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12126B" w:rsidRPr="00066D62" w:rsidRDefault="0012126B" w:rsidP="00BD7A86">
            <w:pPr>
              <w:spacing w:after="0" w:line="240" w:lineRule="auto"/>
              <w:ind w:right="154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Identifier des mots,</w:t>
            </w:r>
            <w:r w:rsidRPr="00066D62">
              <w:rPr>
                <w:rFonts w:ascii="Arial Narrow" w:eastAsia="Arial" w:hAnsi="Arial Narrow" w:cs="Arial"/>
                <w:spacing w:val="-5"/>
                <w:sz w:val="24"/>
                <w:szCs w:val="24"/>
                <w:lang w:val="fr-FR"/>
              </w:rPr>
              <w:t xml:space="preserve"> 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 prenant appui par exemple sur</w:t>
            </w:r>
            <w:r w:rsidRPr="00066D62">
              <w:rPr>
                <w:rFonts w:ascii="Arial Narrow" w:eastAsia="Myriad Pro" w:hAnsi="Arial Narrow" w:cs="Myriad Pro"/>
                <w:sz w:val="24"/>
                <w:szCs w:val="24"/>
                <w:lang w:val="fr-FR"/>
              </w:rPr>
              <w:t xml:space="preserve"> </w:t>
            </w:r>
            <w:r w:rsidRPr="00066D62">
              <w:rPr>
                <w:rFonts w:ascii="Arial Narrow" w:eastAsia="Myriad Pro" w:hAnsi="Arial Narrow" w:cs="Myriad Pro"/>
                <w:spacing w:val="18"/>
                <w:sz w:val="24"/>
                <w:szCs w:val="24"/>
                <w:lang w:val="fr-FR"/>
              </w:rPr>
              <w:t>les</w:t>
            </w:r>
            <w:r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lettres</w:t>
            </w:r>
            <w:r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Pr="00066D62">
              <w:rPr>
                <w:rFonts w:ascii="Arial Narrow" w:eastAsia="Arial" w:hAnsi="Arial Narrow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leur</w:t>
            </w:r>
            <w:r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ordre (</w:t>
            </w:r>
            <w:r w:rsidR="00EB48F2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avec un 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référent éloigné)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12126B" w:rsidRPr="00066D62" w:rsidRDefault="0012126B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12126B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12126B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12126B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2126B" w:rsidRPr="00066D62" w:rsidRDefault="0012126B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2126B" w:rsidRPr="00066D62" w:rsidRDefault="0012126B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12126B" w:rsidRPr="00066D62" w:rsidRDefault="0012126B" w:rsidP="00BD7A86">
            <w:pPr>
              <w:spacing w:after="0" w:line="240" w:lineRule="auto"/>
              <w:ind w:right="154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Identifier en contexte des mots,</w:t>
            </w:r>
            <w:r w:rsidRPr="00066D62">
              <w:rPr>
                <w:rFonts w:ascii="Arial Narrow" w:eastAsia="Arial" w:hAnsi="Arial Narrow" w:cs="Arial"/>
                <w:spacing w:val="-5"/>
                <w:sz w:val="24"/>
                <w:szCs w:val="24"/>
                <w:lang w:val="fr-FR"/>
              </w:rPr>
              <w:t xml:space="preserve"> 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 prenant appui par exemple sur :</w:t>
            </w:r>
          </w:p>
          <w:p w:rsidR="0012126B" w:rsidRPr="00066D62" w:rsidRDefault="00831968" w:rsidP="00831968">
            <w:pPr>
              <w:spacing w:after="0" w:line="240" w:lineRule="auto"/>
              <w:ind w:left="104" w:right="154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eastAsia="Myriad Pro" w:hAnsi="Arial Narrow" w:cs="Myriad Pro"/>
                <w:spacing w:val="18"/>
                <w:sz w:val="24"/>
                <w:szCs w:val="24"/>
                <w:lang w:val="fr-FR"/>
              </w:rPr>
              <w:t>L’identification d</w:t>
            </w:r>
            <w:r w:rsidR="0012126B" w:rsidRPr="00066D62">
              <w:rPr>
                <w:rFonts w:ascii="Arial Narrow" w:eastAsia="Myriad Pro" w:hAnsi="Arial Narrow" w:cs="Myriad Pro"/>
                <w:spacing w:val="18"/>
                <w:sz w:val="24"/>
                <w:szCs w:val="24"/>
                <w:lang w:val="fr-FR"/>
              </w:rPr>
              <w:t>es</w:t>
            </w:r>
            <w:r w:rsidR="0012126B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12126B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lettres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, </w:t>
            </w:r>
            <w:r w:rsidR="0012126B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leur</w:t>
            </w:r>
            <w:r w:rsidR="0012126B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12126B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ordre</w:t>
            </w:r>
            <w:r w:rsidR="0012126B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12126B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puis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progressivement</w:t>
            </w:r>
            <w:r w:rsidR="0012126B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>l</w:t>
            </w:r>
            <w:r w:rsidR="0012126B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a valeur sonore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de certaines lettres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12126B" w:rsidRPr="00066D62" w:rsidRDefault="0012126B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12126B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12126B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12126B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2126B" w:rsidRPr="00066D62" w:rsidRDefault="0012126B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2126B" w:rsidRPr="00066D62" w:rsidRDefault="0012126B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D70C37" w:rsidP="00BD7A86">
            <w:pPr>
              <w:spacing w:after="0" w:line="240" w:lineRule="auto"/>
              <w:ind w:right="5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Faire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correspondre</w:t>
            </w:r>
            <w:r w:rsidR="00D61549" w:rsidRPr="00066D62">
              <w:rPr>
                <w:rFonts w:ascii="Arial Narrow" w:eastAsia="Arial" w:hAnsi="Arial Narrow" w:cs="Arial"/>
                <w:spacing w:val="6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les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trois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écritures. Passer</w:t>
            </w:r>
            <w:r w:rsidR="00D61549" w:rsidRPr="00066D62">
              <w:rPr>
                <w:rFonts w:ascii="Arial Narrow" w:eastAsia="Arial" w:hAnsi="Arial Narrow" w:cs="Arial"/>
                <w:spacing w:val="29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d’une</w:t>
            </w:r>
            <w:r w:rsidR="00D61549" w:rsidRPr="00066D62">
              <w:rPr>
                <w:rFonts w:ascii="Arial Narrow" w:eastAsia="Arial" w:hAnsi="Arial Narrow" w:cs="Arial"/>
                <w:spacing w:val="28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écriture</w:t>
            </w:r>
            <w:r w:rsidR="00D61549" w:rsidRPr="00066D62">
              <w:rPr>
                <w:rFonts w:ascii="Arial Narrow" w:eastAsia="Arial" w:hAnsi="Arial Narrow" w:cs="Arial"/>
                <w:spacing w:val="29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à</w:t>
            </w:r>
            <w:r w:rsidR="00D61549" w:rsidRPr="00066D62">
              <w:rPr>
                <w:rFonts w:ascii="Arial Narrow" w:eastAsia="Arial" w:hAnsi="Arial Narrow" w:cs="Arial"/>
                <w:spacing w:val="29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une autre :</w:t>
            </w:r>
            <w:r w:rsidR="00D61549" w:rsidRPr="00066D62">
              <w:rPr>
                <w:rFonts w:ascii="Arial Narrow" w:eastAsia="Arial" w:hAnsi="Arial Narrow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capitale d’imprimerie, script et</w:t>
            </w:r>
            <w:r w:rsidR="00D61549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cursive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D70C37" w:rsidP="00BD7A86">
            <w:pPr>
              <w:spacing w:after="0" w:line="240" w:lineRule="auto"/>
              <w:ind w:right="49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Reconnaître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et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nommer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la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majorité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des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lettres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 l’alphabet</w:t>
            </w:r>
            <w:r w:rsidR="00EB48F2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dans une de leurs graphies (</w:t>
            </w:r>
            <w:r w:rsidR="00EB48F2" w:rsidRPr="00AA5F64">
              <w:rPr>
                <w:rFonts w:ascii="Arial Narrow" w:eastAsia="Arial" w:hAnsi="Arial Narrow" w:cs="Arial"/>
                <w:i/>
                <w:iCs/>
                <w:sz w:val="24"/>
                <w:szCs w:val="24"/>
                <w:lang w:val="fr-FR"/>
              </w:rPr>
              <w:t>capitale en M.S.)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Marquer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l’espace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entre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chaque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mot</w:t>
            </w:r>
            <w:r w:rsidR="00D61549" w:rsidRPr="00066D62">
              <w:rPr>
                <w:rFonts w:ascii="Arial Narrow" w:eastAsia="Arial" w:hAnsi="Arial Narrow" w:cs="Arial"/>
                <w:spacing w:val="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pour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écrire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un</w:t>
            </w:r>
            <w:r w:rsidR="00D61549" w:rsidRPr="00066D62">
              <w:rPr>
                <w:rFonts w:ascii="Arial Narrow" w:eastAsia="Arial" w:hAnsi="Arial Narrow" w:cs="Arial"/>
                <w:spacing w:val="7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titre, une phrase… ;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 xml:space="preserve">X 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D7A86" w:rsidRPr="00BD7A86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BD7A86" w:rsidRPr="00066D62" w:rsidRDefault="00BD7A86" w:rsidP="00BD7A86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</w:t>
            </w:r>
            <w:r w:rsidRPr="00BD7A8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tiliser des mots connus 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- </w:t>
            </w:r>
            <w:r w:rsidRPr="00BD7A8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mémorisés ou retrouvés dans les outils de la classe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- pour encoder des mots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BD7A86" w:rsidRPr="00066D62" w:rsidRDefault="00BD7A86" w:rsidP="00BD7A86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BD7A86" w:rsidRPr="00066D62" w:rsidRDefault="00BD7A86" w:rsidP="00BD7A86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 xml:space="preserve">X 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BD7A86" w:rsidRPr="00066D62" w:rsidRDefault="00BD7A86" w:rsidP="00BD7A86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D7A86" w:rsidRPr="00BD7A86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BD7A86" w:rsidRDefault="00BD7A86" w:rsidP="00BD7A86">
            <w:pPr>
              <w:tabs>
                <w:tab w:val="left" w:pos="386"/>
              </w:tabs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</w:t>
            </w:r>
            <w:r w:rsidRPr="00BD7A8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ncoder un mot en prenant appui sur la syllabe 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et le phonème et la connaissance des lettres pour encoder. </w:t>
            </w:r>
          </w:p>
          <w:p w:rsidR="00BD7A86" w:rsidRPr="00BD7A86" w:rsidRDefault="00BD7A86" w:rsidP="00BD7A86">
            <w:pPr>
              <w:tabs>
                <w:tab w:val="left" w:pos="386"/>
              </w:tabs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BD7A86">
              <w:rPr>
                <w:rFonts w:ascii="Arial Narrow" w:eastAsia="Arial" w:hAnsi="Arial Narrow" w:cs="Arial"/>
                <w:i/>
                <w:iCs/>
                <w:sz w:val="21"/>
                <w:szCs w:val="21"/>
                <w:lang w:val="fr-FR"/>
              </w:rPr>
              <w:t>Ex FOTO pour écrire « photo » ; LIVER pour l’hiver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BD7A86" w:rsidRPr="00066D62" w:rsidRDefault="00BD7A86" w:rsidP="00BD7A86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BD7A86" w:rsidRPr="00066D62" w:rsidRDefault="00BD7A86" w:rsidP="00BD7A86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 xml:space="preserve">X 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BD7A86" w:rsidRPr="00066D62" w:rsidRDefault="00BD7A86" w:rsidP="00BD7A86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BD7A86" w:rsidRPr="00066D62" w:rsidRDefault="00BD7A86" w:rsidP="00BD7A8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D70C37" w:rsidP="00066D62">
            <w:pPr>
              <w:spacing w:after="0" w:line="240" w:lineRule="auto"/>
              <w:ind w:right="49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Utiliser</w:t>
            </w:r>
            <w:r w:rsidR="00D61549" w:rsidRPr="00066D62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</w:t>
            </w:r>
            <w:r w:rsidR="00D61549" w:rsidRPr="00066D62">
              <w:rPr>
                <w:rFonts w:ascii="Arial Narrow" w:eastAsia="Arial" w:hAnsi="Arial Narrow" w:cs="Arial"/>
                <w:spacing w:val="2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lexique</w:t>
            </w:r>
            <w:r w:rsidR="00D61549" w:rsidRPr="00066D62">
              <w:rPr>
                <w:rFonts w:ascii="Arial Narrow" w:eastAsia="Arial" w:hAnsi="Arial Narrow" w:cs="Arial"/>
                <w:spacing w:val="23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qui</w:t>
            </w:r>
            <w:r w:rsidR="00D61549" w:rsidRPr="00066D62">
              <w:rPr>
                <w:rFonts w:ascii="Arial Narrow" w:eastAsia="Arial" w:hAnsi="Arial Narrow" w:cs="Arial"/>
                <w:spacing w:val="2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permet</w:t>
            </w:r>
            <w:r w:rsidR="00D61549" w:rsidRPr="00066D62">
              <w:rPr>
                <w:rFonts w:ascii="Arial Narrow" w:eastAsia="Arial" w:hAnsi="Arial Narrow" w:cs="Arial"/>
                <w:spacing w:val="2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</w:t>
            </w:r>
            <w:r w:rsidR="00D61549" w:rsidRPr="00066D62">
              <w:rPr>
                <w:rFonts w:ascii="Arial Narrow" w:eastAsia="Arial" w:hAnsi="Arial Narrow" w:cs="Arial"/>
                <w:spacing w:val="2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nommer</w:t>
            </w:r>
            <w:r w:rsidR="00D61549" w:rsidRPr="00066D62">
              <w:rPr>
                <w:rFonts w:ascii="Arial Narrow" w:eastAsia="Arial" w:hAnsi="Arial Narrow" w:cs="Arial"/>
                <w:spacing w:val="2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les</w:t>
            </w:r>
            <w:r w:rsidR="00D61549" w:rsidRPr="00066D62">
              <w:rPr>
                <w:rFonts w:ascii="Arial Narrow" w:eastAsia="Arial" w:hAnsi="Arial Narrow" w:cs="Arial"/>
                <w:spacing w:val="2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unités</w:t>
            </w:r>
            <w:r w:rsidR="00D61549" w:rsidRPr="00066D62">
              <w:rPr>
                <w:rFonts w:ascii="Arial Narrow" w:eastAsia="Arial" w:hAnsi="Arial Narrow" w:cs="Arial"/>
                <w:spacing w:val="2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 la</w:t>
            </w:r>
            <w:r w:rsidR="00D61549" w:rsidRPr="00066D62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langue</w:t>
            </w:r>
            <w:r w:rsidR="00D61549" w:rsidRPr="00066D62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:</w:t>
            </w:r>
            <w:r w:rsidR="00D61549" w:rsidRPr="00066D62">
              <w:rPr>
                <w:rFonts w:ascii="Arial Narrow" w:eastAsia="Arial" w:hAnsi="Arial Narrow" w:cs="Arial"/>
                <w:spacing w:val="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mot,</w:t>
            </w:r>
            <w:r w:rsidR="00D61549" w:rsidRPr="00066D62">
              <w:rPr>
                <w:rFonts w:ascii="Arial Narrow" w:eastAsia="Arial" w:hAnsi="Arial Narrow" w:cs="Arial"/>
                <w:spacing w:val="1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lettre, syllabe,</w:t>
            </w:r>
            <w:r w:rsidR="00D61549" w:rsidRPr="00066D62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son,</w:t>
            </w:r>
            <w:r w:rsidR="00D61549" w:rsidRPr="00066D62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phrase,</w:t>
            </w:r>
            <w:r w:rsidR="00D61549" w:rsidRPr="00066D62">
              <w:rPr>
                <w:rFonts w:ascii="Arial Narrow" w:eastAsia="Arial" w:hAnsi="Arial Narrow" w:cs="Arial"/>
                <w:spacing w:val="5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texte, ligne, majuscule ;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Décomposer</w:t>
            </w:r>
            <w:r w:rsidR="00D61549" w:rsidRPr="00066D62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le</w:t>
            </w:r>
            <w:r w:rsidR="00D61549" w:rsidRPr="00066D62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mot</w:t>
            </w:r>
            <w:r w:rsidR="00D61549" w:rsidRPr="00066D62">
              <w:rPr>
                <w:rFonts w:ascii="Arial Narrow" w:eastAsia="Arial" w:hAnsi="Arial Narrow" w:cs="Arial"/>
                <w:spacing w:val="-13"/>
                <w:sz w:val="24"/>
                <w:szCs w:val="24"/>
                <w:lang w:val="fr-FR"/>
              </w:rPr>
              <w:t xml:space="preserve"> </w:t>
            </w:r>
            <w:r w:rsidR="0012126B" w:rsidRPr="00066D62">
              <w:rPr>
                <w:rFonts w:ascii="Arial Narrow" w:eastAsia="Arial" w:hAnsi="Arial Narrow" w:cs="Arial"/>
                <w:spacing w:val="-13"/>
                <w:sz w:val="24"/>
                <w:szCs w:val="24"/>
                <w:lang w:val="fr-FR"/>
              </w:rPr>
              <w:t xml:space="preserve">oral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</w:t>
            </w:r>
            <w:r w:rsidR="00D61549" w:rsidRPr="00066D62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syllabes,</w:t>
            </w:r>
            <w:r w:rsidR="00D61549" w:rsidRPr="00066D62">
              <w:rPr>
                <w:rFonts w:ascii="Arial Narrow" w:eastAsia="Arial" w:hAnsi="Arial Narrow" w:cs="Arial"/>
                <w:spacing w:val="-12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</w:t>
            </w:r>
            <w:r w:rsidR="00D61549" w:rsidRPr="00066D62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isolant</w:t>
            </w:r>
            <w:r w:rsidR="00D61549" w:rsidRPr="00066D62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la</w:t>
            </w:r>
            <w:r w:rsidR="00D61549" w:rsidRPr="00066D62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syllabe</w:t>
            </w:r>
            <w:r w:rsidR="00D61549" w:rsidRPr="00066D62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 xml:space="preserve"> </w:t>
            </w:r>
            <w:r w:rsidR="00AA5F64">
              <w:rPr>
                <w:rFonts w:ascii="Arial Narrow" w:eastAsia="Arial" w:hAnsi="Arial Narrow" w:cs="Arial"/>
                <w:spacing w:val="-10"/>
                <w:sz w:val="24"/>
                <w:szCs w:val="24"/>
                <w:lang w:val="fr-FR"/>
              </w:rPr>
              <w:t>à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écri</w:t>
            </w:r>
            <w:r w:rsidR="00AA5F64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re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</w:t>
            </w:r>
            <w:r w:rsidR="00D61549" w:rsidRPr="00066D62">
              <w:rPr>
                <w:rFonts w:ascii="Arial Narrow" w:eastAsia="Arial" w:hAnsi="Arial Narrow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en énonçant le nom de la lettre et</w:t>
            </w:r>
            <w:r w:rsidR="00D61549" w:rsidRPr="00066D62">
              <w:rPr>
                <w:rFonts w:ascii="Arial Narrow" w:eastAsia="Arial" w:hAnsi="Arial Narrow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="00D61549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sa valeur sonore.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AA5F64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AA5F64">
              <w:rPr>
                <w:rFonts w:ascii="Arial Narrow" w:hAnsi="Arial Narrow"/>
                <w:sz w:val="24"/>
                <w:szCs w:val="24"/>
                <w:lang w:val="fr-FR"/>
              </w:rPr>
              <w:t>C</w:t>
            </w:r>
            <w:r w:rsidR="00D61549" w:rsidRPr="00066D62">
              <w:rPr>
                <w:rFonts w:ascii="Arial Narrow" w:hAnsi="Arial Narrow"/>
                <w:sz w:val="24"/>
                <w:szCs w:val="24"/>
                <w:lang w:val="fr-FR"/>
              </w:rPr>
              <w:t>onnaitre le nom des lettres ainsi que le son qu’elles produisent</w:t>
            </w: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 et les d</w:t>
            </w: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iscriminer de manière auditive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D61549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Nommer et discriminer les lettres et les graphèmes qu’elles forment</w:t>
            </w:r>
            <w:r w:rsidR="00D70C37"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 quelle que soit le type d’écriture utilisée </w:t>
            </w:r>
            <w:r w:rsidR="00D70C37" w:rsidRPr="00AA5F64">
              <w:rPr>
                <w:rFonts w:ascii="Arial Narrow" w:hAnsi="Arial Narrow"/>
                <w:i/>
                <w:iCs/>
                <w:sz w:val="24"/>
                <w:szCs w:val="24"/>
                <w:lang w:val="fr-FR"/>
              </w:rPr>
              <w:t>(script/cursive /majuscule)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D70C37" w:rsidP="0010505D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Distinguer le nom d’une lettre ou d’un groupe de lettres</w:t>
            </w:r>
            <w:r w:rsidR="003E0F66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,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du phonème qui leur correspond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D579"/>
                <w:lang w:val="fr-FR"/>
              </w:rPr>
              <w:t>MS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515C01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Repérer dans un mot la présence de lettres muettes en appui sur </w:t>
            </w:r>
            <w:r w:rsidR="00EA38C3"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s</w:t>
            </w:r>
            <w:r w:rsidRPr="00066D62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es connaissances en grammaire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3E0F66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3E0F66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3E0F66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Établir</w:t>
            </w:r>
            <w:r w:rsidR="00D70C37"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 les correspondances grapho-phonologiques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Combiner des graphèmes pour lire des syllabes et des mots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8C3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Fusionner l’ensemble des graphèmes pour lire et écrire des syllabes et des mots complexes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AC45F2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AC45F2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AC45F2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Encoder avec exactitude des syllabes</w:t>
            </w:r>
            <w:r w:rsidR="00B254C8"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des mots réguliers </w:t>
            </w:r>
            <w:r w:rsidR="00B254C8"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et des phrases </w:t>
            </w: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dont les graphèmes ont été étudiés</w:t>
            </w:r>
            <w:r w:rsidR="00B254C8" w:rsidRPr="00066D62">
              <w:rPr>
                <w:rFonts w:ascii="Arial Narrow" w:hAnsi="Arial Narrow"/>
                <w:sz w:val="24"/>
                <w:szCs w:val="24"/>
                <w:lang w:val="fr-FR"/>
              </w:rPr>
              <w:t>.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Connaitre l’ensemble des correspondances phonèmes/graphèmes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515C01" w:rsidRPr="00066D62" w:rsidRDefault="00515C01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515C01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515C01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Décoder avec exactitude les mots nouveaux ou pseudo-mot ainsi que ceux dont le décodage n’a pas encore été </w:t>
            </w:r>
            <w:proofErr w:type="gramStart"/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automatisé .</w:t>
            </w:r>
            <w:proofErr w:type="gramEnd"/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D70C37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D70C37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D70C37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Reconnaitre directement les mots outils et quelques mots irréguliers (femme, yeux, monsieur…) dont les graphèmes ont été étudiés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D70C37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D70C37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D70C37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Reconnaitre directement et mémoriser les mots fréquents et irréguliers 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AC45F2" w:rsidRPr="00066D62" w:rsidRDefault="00EA349F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AC45F2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AC45F2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Identifier les mots ayant des partie communes : prendre appui sur la reconnaissance des familles de mots et des affixes pour identifier plus rapidement les mots </w:t>
            </w:r>
            <w:r w:rsidRPr="00066D62">
              <w:rPr>
                <w:rFonts w:ascii="Arial Narrow" w:hAnsi="Arial Narrow"/>
                <w:i/>
                <w:iCs/>
                <w:sz w:val="21"/>
                <w:szCs w:val="21"/>
                <w:lang w:val="fr-FR"/>
              </w:rPr>
              <w:t xml:space="preserve">( coiffe/coiffeur/ décoiffer … affixes :eur -age-ette )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AB7E99" w:rsidRPr="00066D62" w:rsidRDefault="00AB7E99" w:rsidP="00AB7E99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FF7E79"/>
                <w:lang w:val="fr-FR"/>
              </w:rPr>
              <w:t>GS</w:t>
            </w:r>
          </w:p>
          <w:p w:rsidR="00D70C37" w:rsidRPr="00066D62" w:rsidRDefault="00AB7E99" w:rsidP="00AB7E9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EA349F" w:rsidRPr="00066D62" w:rsidRDefault="00EA349F" w:rsidP="00EA349F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D70C37" w:rsidRPr="00066D62" w:rsidRDefault="00EA38C3" w:rsidP="00EA349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D70C37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D70C37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Connaitre des graphèmes complexes </w:t>
            </w:r>
            <w:r w:rsidRPr="00066D62">
              <w:rPr>
                <w:rFonts w:ascii="Arial Narrow" w:hAnsi="Arial Narrow"/>
                <w:i/>
                <w:iCs/>
                <w:lang w:val="fr-FR"/>
              </w:rPr>
              <w:t>(gn/ euil…)</w:t>
            </w:r>
            <w:r w:rsidRPr="00066D62">
              <w:rPr>
                <w:rFonts w:ascii="Arial Narrow" w:hAnsi="Arial Narrow"/>
                <w:lang w:val="fr-FR"/>
              </w:rPr>
              <w:t xml:space="preserve"> </w:t>
            </w: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ou rare</w:t>
            </w:r>
            <w:r w:rsidR="003E0F66" w:rsidRPr="00066D62">
              <w:rPr>
                <w:rFonts w:ascii="Arial Narrow" w:hAnsi="Arial Narrow"/>
                <w:sz w:val="24"/>
                <w:szCs w:val="24"/>
                <w:lang w:val="fr-FR"/>
              </w:rPr>
              <w:t>s</w:t>
            </w: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 ou dont la correspondance phonologique varie selon le contexte </w:t>
            </w:r>
            <w:r w:rsidRPr="00831968">
              <w:rPr>
                <w:rFonts w:ascii="Arial Narrow" w:hAnsi="Arial Narrow"/>
                <w:i/>
                <w:iCs/>
                <w:sz w:val="24"/>
                <w:szCs w:val="24"/>
                <w:lang w:val="fr-FR"/>
              </w:rPr>
              <w:t xml:space="preserve">( g/ </w:t>
            </w:r>
            <w:proofErr w:type="spellStart"/>
            <w:r w:rsidRPr="00831968">
              <w:rPr>
                <w:rFonts w:ascii="Arial Narrow" w:hAnsi="Arial Narrow"/>
                <w:i/>
                <w:iCs/>
                <w:sz w:val="24"/>
                <w:szCs w:val="24"/>
                <w:lang w:val="fr-FR"/>
              </w:rPr>
              <w:t>gu</w:t>
            </w:r>
            <w:proofErr w:type="spellEnd"/>
            <w:r w:rsidRPr="00831968">
              <w:rPr>
                <w:rFonts w:ascii="Arial Narrow" w:hAnsi="Arial Narrow"/>
                <w:i/>
                <w:iCs/>
                <w:sz w:val="24"/>
                <w:szCs w:val="24"/>
                <w:lang w:val="fr-FR"/>
              </w:rPr>
              <w:t>/</w:t>
            </w:r>
            <w:proofErr w:type="spellStart"/>
            <w:r w:rsidRPr="00831968">
              <w:rPr>
                <w:rFonts w:ascii="Arial Narrow" w:hAnsi="Arial Narrow"/>
                <w:i/>
                <w:iCs/>
                <w:sz w:val="24"/>
                <w:szCs w:val="24"/>
                <w:lang w:val="fr-FR"/>
              </w:rPr>
              <w:t>ge</w:t>
            </w:r>
            <w:proofErr w:type="spellEnd"/>
            <w:r w:rsidRPr="00831968">
              <w:rPr>
                <w:rFonts w:ascii="Arial Narrow" w:hAnsi="Arial Narrow"/>
                <w:i/>
                <w:iCs/>
                <w:sz w:val="24"/>
                <w:szCs w:val="24"/>
                <w:lang w:val="fr-FR"/>
              </w:rPr>
              <w:t xml:space="preserve"> …)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D70C37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D70C37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Connaitre et utiliser l’ordre alphabétique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D70C37" w:rsidRPr="00066D62" w:rsidRDefault="00D70C37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D70C37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/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D70C37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D70C37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Lire et écrire sous la dictée des syllabes</w:t>
            </w:r>
            <w:r w:rsidR="00B254C8"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, </w:t>
            </w: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des mots complexes</w:t>
            </w:r>
            <w:r w:rsidR="00B254C8"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 et des phrases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pct15" w:color="auto" w:fill="auto"/>
          </w:tcPr>
          <w:p w:rsidR="00AC45F2" w:rsidRPr="00066D62" w:rsidRDefault="00AC45F2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AC45F2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AC45F2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AC45F2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EA349F" w:rsidRPr="004A2260" w:rsidTr="00BD7A86">
        <w:trPr>
          <w:trHeight w:val="454"/>
        </w:trPr>
        <w:tc>
          <w:tcPr>
            <w:tcW w:w="3901" w:type="pct"/>
            <w:tcBorders>
              <w:bottom w:val="single" w:sz="4" w:space="0" w:color="auto"/>
            </w:tcBorders>
            <w:shd w:val="clear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>Utiliser la voix graphophonologique pour lire des mots inconnus en conservant une fluidité dans la lecture</w:t>
            </w:r>
            <w:r w:rsidR="00B254C8" w:rsidRPr="00066D62">
              <w:rPr>
                <w:rFonts w:ascii="Arial Narrow" w:hAnsi="Arial Narrow"/>
                <w:sz w:val="24"/>
                <w:szCs w:val="24"/>
                <w:lang w:val="fr-FR"/>
              </w:rPr>
              <w:t>.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3FB79"/>
                <w:lang w:val="fr-FR"/>
              </w:rPr>
              <w:t>CP</w:t>
            </w:r>
          </w:p>
          <w:p w:rsidR="003E0F66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3E0F66" w:rsidRPr="00066D62" w:rsidRDefault="00EA38C3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3E0F66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  <w:tr w:rsidR="0047130A" w:rsidRPr="004A2260" w:rsidTr="00BD7A86">
        <w:trPr>
          <w:trHeight w:val="454"/>
        </w:trPr>
        <w:tc>
          <w:tcPr>
            <w:tcW w:w="3901" w:type="pct"/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66D62">
              <w:rPr>
                <w:rFonts w:ascii="Arial Narrow" w:hAnsi="Arial Narrow"/>
                <w:sz w:val="24"/>
                <w:szCs w:val="24"/>
                <w:lang w:val="fr-FR"/>
              </w:rPr>
              <w:t xml:space="preserve">Solliciter majoritairement la voix directe pour identifier les mots dans la lecture d’un texte </w:t>
            </w:r>
          </w:p>
        </w:tc>
        <w:tc>
          <w:tcPr>
            <w:tcW w:w="170" w:type="pct"/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8" w:type="pct"/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6" w:type="pct"/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73" w:type="pct"/>
            <w:shd w:val="pct15" w:color="auto" w:fill="auto"/>
          </w:tcPr>
          <w:p w:rsidR="003E0F66" w:rsidRPr="00066D62" w:rsidRDefault="003E0F66" w:rsidP="0010505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76D6FF"/>
                <w:lang w:val="fr-FR"/>
              </w:rPr>
              <w:t>CE1</w:t>
            </w:r>
          </w:p>
          <w:p w:rsidR="003E0F66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  <w:tc>
          <w:tcPr>
            <w:tcW w:w="201" w:type="pct"/>
            <w:shd w:val="pct15" w:color="auto" w:fill="auto"/>
          </w:tcPr>
          <w:p w:rsidR="0016501E" w:rsidRPr="00066D62" w:rsidRDefault="0016501E" w:rsidP="0016501E">
            <w:pPr>
              <w:spacing w:after="0" w:line="240" w:lineRule="auto"/>
              <w:ind w:right="114"/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shd w:val="clear" w:color="auto" w:fill="D883FF"/>
                <w:lang w:val="fr-FR"/>
              </w:rPr>
              <w:t>CE2</w:t>
            </w:r>
          </w:p>
          <w:p w:rsidR="003E0F66" w:rsidRPr="00066D62" w:rsidRDefault="0016501E" w:rsidP="0016501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066D62">
              <w:rPr>
                <w:rFonts w:ascii="Arial Narrow" w:hAnsi="Arial Narrow"/>
                <w:sz w:val="20"/>
                <w:szCs w:val="20"/>
                <w:lang w:val="fr-FR"/>
              </w:rPr>
              <w:t>X</w:t>
            </w:r>
          </w:p>
        </w:tc>
      </w:tr>
    </w:tbl>
    <w:p w:rsidR="00D61549" w:rsidRPr="00C21506" w:rsidRDefault="00D61549" w:rsidP="00314063">
      <w:pPr>
        <w:spacing w:after="0" w:line="250" w:lineRule="auto"/>
        <w:ind w:right="49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D61549" w:rsidRPr="00C21506" w:rsidRDefault="00D61549" w:rsidP="00D61549">
      <w:pPr>
        <w:spacing w:before="4" w:after="0" w:line="110" w:lineRule="exact"/>
        <w:rPr>
          <w:sz w:val="11"/>
          <w:szCs w:val="11"/>
          <w:lang w:val="fr-FR"/>
        </w:rPr>
      </w:pPr>
    </w:p>
    <w:p w:rsidR="00D61549" w:rsidRPr="004A2260" w:rsidRDefault="00D61549" w:rsidP="00D61549">
      <w:pPr>
        <w:spacing w:after="0" w:line="240" w:lineRule="auto"/>
        <w:ind w:left="104" w:right="154"/>
        <w:jc w:val="both"/>
        <w:rPr>
          <w:lang w:val="fr-FR"/>
        </w:rPr>
      </w:pPr>
    </w:p>
    <w:tbl>
      <w:tblPr>
        <w:tblStyle w:val="Grilledutableau"/>
        <w:tblW w:w="3379" w:type="pct"/>
        <w:tblInd w:w="1838" w:type="dxa"/>
        <w:tblLook w:val="04A0" w:firstRow="1" w:lastRow="0" w:firstColumn="1" w:lastColumn="0" w:noHBand="0" w:noVBand="1"/>
      </w:tblPr>
      <w:tblGrid>
        <w:gridCol w:w="7807"/>
        <w:gridCol w:w="849"/>
        <w:gridCol w:w="849"/>
        <w:gridCol w:w="701"/>
        <w:gridCol w:w="709"/>
      </w:tblGrid>
      <w:tr w:rsidR="00264866" w:rsidRPr="004A2260" w:rsidTr="008768EF">
        <w:trPr>
          <w:trHeight w:hRule="exact" w:val="567"/>
        </w:trPr>
        <w:tc>
          <w:tcPr>
            <w:tcW w:w="3576" w:type="pct"/>
            <w:tcBorders>
              <w:bottom w:val="single" w:sz="4" w:space="0" w:color="auto"/>
            </w:tcBorders>
          </w:tcPr>
          <w:p w:rsidR="00264866" w:rsidRPr="00503B18" w:rsidRDefault="00264866" w:rsidP="00990C37">
            <w:pPr>
              <w:spacing w:after="0" w:line="250" w:lineRule="auto"/>
              <w:ind w:left="104" w:right="4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  <w:r w:rsidRPr="001D27E4">
              <w:rPr>
                <w:rFonts w:ascii="Arial" w:eastAsia="Arial" w:hAnsi="Arial" w:cs="Arial"/>
                <w:b/>
                <w:bCs/>
                <w:color w:val="FF0000"/>
                <w:sz w:val="28"/>
                <w:szCs w:val="18"/>
                <w:lang w:val="fr-FR"/>
              </w:rPr>
              <w:t xml:space="preserve">Compétences travaillées pour </w:t>
            </w: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18"/>
                <w:lang w:val="fr-FR"/>
              </w:rPr>
              <w:t xml:space="preserve">mémoriser les lettres 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64866" w:rsidRPr="004A2260" w:rsidRDefault="00264866" w:rsidP="00990C37">
            <w:pPr>
              <w:spacing w:after="0" w:line="240" w:lineRule="auto"/>
              <w:rPr>
                <w:lang w:val="fr-FR"/>
              </w:rPr>
            </w:pPr>
            <w:r w:rsidRPr="00440F6F">
              <w:rPr>
                <w:lang w:val="fr-FR"/>
              </w:rPr>
              <w:t>En</w:t>
            </w:r>
            <w:r w:rsidRPr="00440F6F">
              <w:rPr>
                <w:shd w:val="clear" w:color="auto" w:fill="FFFD78"/>
                <w:lang w:val="fr-FR"/>
              </w:rPr>
              <w:t xml:space="preserve"> </w:t>
            </w:r>
            <w:r w:rsidRPr="00440F6F">
              <w:rPr>
                <w:b/>
                <w:bCs/>
                <w:shd w:val="clear" w:color="auto" w:fill="FFFD78"/>
                <w:lang w:val="fr-FR"/>
              </w:rPr>
              <w:t>PS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64866" w:rsidRPr="004A2260" w:rsidRDefault="00264866" w:rsidP="00990C37">
            <w:pPr>
              <w:spacing w:after="0" w:line="240" w:lineRule="auto"/>
              <w:rPr>
                <w:lang w:val="fr-FR"/>
              </w:rPr>
            </w:pPr>
            <w:r w:rsidRPr="00440F6F">
              <w:rPr>
                <w:lang w:val="fr-FR"/>
              </w:rPr>
              <w:t>En</w:t>
            </w:r>
            <w:r w:rsidRPr="00440F6F">
              <w:rPr>
                <w:shd w:val="clear" w:color="auto" w:fill="FFD579"/>
                <w:lang w:val="fr-FR"/>
              </w:rPr>
              <w:t xml:space="preserve"> </w:t>
            </w:r>
            <w:r w:rsidRPr="00440F6F">
              <w:rPr>
                <w:b/>
                <w:bCs/>
                <w:shd w:val="clear" w:color="auto" w:fill="FFD579"/>
                <w:lang w:val="fr-FR"/>
              </w:rPr>
              <w:t>MS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264866" w:rsidRPr="004A2260" w:rsidRDefault="00264866" w:rsidP="00990C37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En</w:t>
            </w:r>
            <w:r w:rsidRPr="00440F6F">
              <w:rPr>
                <w:b/>
                <w:bCs/>
                <w:shd w:val="clear" w:color="auto" w:fill="FF7E79"/>
                <w:lang w:val="fr-FR"/>
              </w:rPr>
              <w:t>GS</w:t>
            </w:r>
            <w:proofErr w:type="spellEnd"/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264866" w:rsidRPr="004A2260" w:rsidRDefault="00264866" w:rsidP="00990C37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En</w:t>
            </w:r>
            <w:r w:rsidRPr="00440F6F">
              <w:rPr>
                <w:b/>
                <w:bCs/>
                <w:shd w:val="clear" w:color="auto" w:fill="73FB79"/>
                <w:lang w:val="fr-FR"/>
              </w:rPr>
              <w:t>CP</w:t>
            </w:r>
            <w:proofErr w:type="spellEnd"/>
          </w:p>
        </w:tc>
      </w:tr>
      <w:tr w:rsidR="00264866" w:rsidRPr="004A2260" w:rsidTr="008768EF">
        <w:trPr>
          <w:trHeight w:val="510"/>
        </w:trPr>
        <w:tc>
          <w:tcPr>
            <w:tcW w:w="3576" w:type="pct"/>
            <w:shd w:val="pct15" w:color="auto" w:fill="auto"/>
          </w:tcPr>
          <w:p w:rsidR="00264866" w:rsidRPr="00264866" w:rsidRDefault="00264866" w:rsidP="00264866">
            <w:pPr>
              <w:numPr>
                <w:ilvl w:val="0"/>
                <w:numId w:val="2"/>
              </w:num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Attirer </w:t>
            </w:r>
            <w:proofErr w:type="gramStart"/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l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’</w:t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attention</w:t>
            </w:r>
            <w:proofErr w:type="gramEnd"/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sur les </w:t>
            </w:r>
            <w:r w:rsidRPr="0026486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 xml:space="preserve">traits distinctifs </w:t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de la lettre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: tris de mots (prénoms) / classement de lettres</w:t>
            </w:r>
            <w:r w:rsidR="008768EF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/ dictée de lettres / </w:t>
            </w:r>
            <w:r w:rsidR="008768EF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Kim</w:t>
            </w: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etc…</w:t>
            </w:r>
          </w:p>
          <w:p w:rsidR="00264866" w:rsidRPr="00831968" w:rsidRDefault="00264866" w:rsidP="00264866">
            <w:pPr>
              <w:spacing w:after="0" w:line="240" w:lineRule="auto"/>
              <w:ind w:left="720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389" w:type="pct"/>
            <w:shd w:val="pct15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FD78"/>
                <w:lang w:val="fr-FR"/>
              </w:rPr>
            </w:pPr>
            <w:r w:rsidRPr="00440F6F">
              <w:rPr>
                <w:shd w:val="clear" w:color="auto" w:fill="FFFD78"/>
                <w:lang w:val="fr-FR"/>
              </w:rPr>
              <w:t>PS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389" w:type="pct"/>
            <w:shd w:val="pct15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321" w:type="pct"/>
            <w:shd w:val="pct15" w:color="auto" w:fill="auto"/>
          </w:tcPr>
          <w:p w:rsidR="00264866" w:rsidRPr="00440F6F" w:rsidRDefault="00264866" w:rsidP="00264866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264866" w:rsidRPr="004A2260" w:rsidRDefault="00264866" w:rsidP="00264866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325" w:type="pct"/>
            <w:shd w:val="pct15" w:color="auto" w:fill="auto"/>
          </w:tcPr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264866" w:rsidRPr="004A2260" w:rsidTr="008768EF">
        <w:trPr>
          <w:trHeight w:val="510"/>
        </w:trPr>
        <w:tc>
          <w:tcPr>
            <w:tcW w:w="3576" w:type="pct"/>
            <w:tcBorders>
              <w:bottom w:val="single" w:sz="4" w:space="0" w:color="auto"/>
            </w:tcBorders>
          </w:tcPr>
          <w:p w:rsidR="007D5F7D" w:rsidRDefault="00264866" w:rsidP="00264866">
            <w:pPr>
              <w:numPr>
                <w:ilvl w:val="0"/>
                <w:numId w:val="2"/>
              </w:num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Associer </w:t>
            </w:r>
            <w:r w:rsidRPr="0026486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 xml:space="preserve">le nom </w:t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de la lettre à son </w:t>
            </w:r>
            <w:r w:rsidRPr="0026486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>tracé</w:t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(lettres capitales)</w:t>
            </w:r>
            <w:r w:rsidR="007D5F7D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 </w:t>
            </w:r>
          </w:p>
          <w:p w:rsidR="00264866" w:rsidRPr="00264866" w:rsidRDefault="007D5F7D" w:rsidP="007D5F7D">
            <w:pPr>
              <w:spacing w:after="0" w:line="240" w:lineRule="auto"/>
              <w:ind w:left="720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Ex : transport -copie / écriture </w:t>
            </w:r>
          </w:p>
          <w:p w:rsidR="00264866" w:rsidRPr="00831968" w:rsidRDefault="00264866" w:rsidP="00990C37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264866" w:rsidRPr="004A2260" w:rsidTr="008768EF">
        <w:trPr>
          <w:trHeight w:val="510"/>
        </w:trPr>
        <w:tc>
          <w:tcPr>
            <w:tcW w:w="3576" w:type="pct"/>
            <w:tcBorders>
              <w:bottom w:val="single" w:sz="4" w:space="0" w:color="auto"/>
            </w:tcBorders>
            <w:shd w:val="pct15" w:color="auto" w:fill="auto"/>
          </w:tcPr>
          <w:p w:rsidR="00264866" w:rsidRPr="00264866" w:rsidRDefault="00264866" w:rsidP="00264866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Apprendre </w:t>
            </w:r>
            <w:r w:rsidRPr="0026486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 xml:space="preserve">le nom et la forme </w:t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des lettres dans un projet spécifique comme la réalisation d’un abécédaire </w:t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sym w:font="Wingdings" w:char="F0E0"/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associant nom/forme des lettres capitales. </w:t>
            </w:r>
          </w:p>
          <w:p w:rsidR="00264866" w:rsidRPr="00831968" w:rsidRDefault="00264866" w:rsidP="00264866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pct15" w:color="auto" w:fill="auto"/>
          </w:tcPr>
          <w:p w:rsidR="00264866" w:rsidRPr="00264866" w:rsidRDefault="00264866" w:rsidP="00990C37">
            <w:pPr>
              <w:spacing w:after="0" w:line="240" w:lineRule="auto"/>
              <w:ind w:right="114"/>
              <w:rPr>
                <w:shd w:val="clear" w:color="auto" w:fill="FFFD78"/>
                <w:lang w:val="fr-FR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pct15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 w:rsidRPr="00440F6F">
              <w:rPr>
                <w:lang w:val="fr-FR"/>
              </w:rPr>
              <w:t>X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pct15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pct15" w:color="auto" w:fill="auto"/>
          </w:tcPr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</w:p>
        </w:tc>
      </w:tr>
      <w:tr w:rsidR="00264866" w:rsidRPr="004A2260" w:rsidTr="008768EF">
        <w:trPr>
          <w:trHeight w:val="510"/>
        </w:trPr>
        <w:tc>
          <w:tcPr>
            <w:tcW w:w="3576" w:type="pct"/>
            <w:shd w:val="clear" w:color="auto" w:fill="auto"/>
          </w:tcPr>
          <w:p w:rsidR="00264866" w:rsidRPr="00264866" w:rsidRDefault="00264866" w:rsidP="00264866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Apprendre </w:t>
            </w:r>
            <w:r w:rsidRPr="0026486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>le nom</w:t>
            </w: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>,</w:t>
            </w:r>
            <w:r w:rsidRPr="0026486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 xml:space="preserve"> l</w:t>
            </w: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 xml:space="preserve">e tracé, la valeur sonore </w:t>
            </w: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des lettres dans un projet spécifique comme la réalisation d’un abécédaire </w:t>
            </w:r>
          </w:p>
          <w:p w:rsidR="00264866" w:rsidRPr="00831968" w:rsidRDefault="00264866" w:rsidP="00264866">
            <w:p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389" w:type="pct"/>
            <w:shd w:val="clear" w:color="auto" w:fill="auto"/>
          </w:tcPr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389" w:type="pct"/>
            <w:shd w:val="clear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321" w:type="pct"/>
            <w:shd w:val="clear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325" w:type="pct"/>
            <w:shd w:val="clear" w:color="auto" w:fill="auto"/>
          </w:tcPr>
          <w:p w:rsidR="00264866" w:rsidRPr="00440F6F" w:rsidRDefault="00264866" w:rsidP="00264866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264866" w:rsidRPr="004A2260" w:rsidRDefault="00264866" w:rsidP="00264866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264866" w:rsidRPr="004A2260" w:rsidTr="008768EF">
        <w:trPr>
          <w:trHeight w:val="510"/>
        </w:trPr>
        <w:tc>
          <w:tcPr>
            <w:tcW w:w="3576" w:type="pct"/>
            <w:shd w:val="pct15" w:color="auto" w:fill="auto"/>
          </w:tcPr>
          <w:p w:rsidR="00264866" w:rsidRPr="00264866" w:rsidRDefault="008768EF" w:rsidP="00264866">
            <w:pPr>
              <w:numPr>
                <w:ilvl w:val="0"/>
                <w:numId w:val="6"/>
              </w:numPr>
              <w:spacing w:after="0" w:line="240" w:lineRule="auto"/>
              <w:ind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  <w:r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Établir</w:t>
            </w:r>
            <w:r w:rsidR="00264866"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les correspondances entre </w:t>
            </w:r>
            <w:r w:rsidR="00264866" w:rsidRPr="0026486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fr-FR"/>
              </w:rPr>
              <w:t xml:space="preserve">les différents graphies </w:t>
            </w:r>
            <w:r w:rsidR="00264866"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d’une lettre connue (A </w:t>
            </w:r>
            <w:proofErr w:type="spellStart"/>
            <w:r w:rsidR="00264866"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a</w:t>
            </w:r>
            <w:proofErr w:type="spellEnd"/>
            <w:r w:rsidR="00264866"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264866"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>a</w:t>
            </w:r>
            <w:proofErr w:type="spellEnd"/>
            <w:r w:rsidR="00264866" w:rsidRPr="00264866">
              <w:rPr>
                <w:rFonts w:ascii="Arial Narrow" w:eastAsia="Arial" w:hAnsi="Arial Narrow" w:cs="Arial"/>
                <w:sz w:val="24"/>
                <w:szCs w:val="24"/>
                <w:lang w:val="fr-FR"/>
              </w:rPr>
              <w:t xml:space="preserve"> )</w:t>
            </w:r>
            <w:proofErr w:type="gramEnd"/>
          </w:p>
          <w:p w:rsidR="00264866" w:rsidRPr="00831968" w:rsidRDefault="00264866" w:rsidP="00990C37">
            <w:pPr>
              <w:spacing w:after="0" w:line="240" w:lineRule="auto"/>
              <w:ind w:left="104" w:right="113"/>
              <w:jc w:val="both"/>
              <w:rPr>
                <w:rFonts w:ascii="Arial Narrow" w:eastAsia="Arial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389" w:type="pct"/>
            <w:shd w:val="pct15" w:color="auto" w:fill="auto"/>
          </w:tcPr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</w:p>
        </w:tc>
        <w:tc>
          <w:tcPr>
            <w:tcW w:w="389" w:type="pct"/>
            <w:shd w:val="pct15" w:color="auto" w:fill="auto"/>
          </w:tcPr>
          <w:p w:rsidR="008768EF" w:rsidRPr="00440F6F" w:rsidRDefault="008768EF" w:rsidP="008768EF">
            <w:pPr>
              <w:spacing w:after="0" w:line="240" w:lineRule="auto"/>
              <w:ind w:right="114"/>
              <w:rPr>
                <w:shd w:val="clear" w:color="auto" w:fill="FFD579"/>
                <w:lang w:val="fr-FR"/>
              </w:rPr>
            </w:pPr>
            <w:r w:rsidRPr="00440F6F">
              <w:rPr>
                <w:shd w:val="clear" w:color="auto" w:fill="FFD579"/>
                <w:lang w:val="fr-FR"/>
              </w:rPr>
              <w:t>MS</w:t>
            </w:r>
          </w:p>
          <w:p w:rsidR="00264866" w:rsidRPr="004A2260" w:rsidRDefault="008768EF" w:rsidP="008768EF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321" w:type="pct"/>
            <w:shd w:val="pct15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FF7E79"/>
                <w:lang w:val="fr-FR"/>
              </w:rPr>
            </w:pPr>
            <w:r w:rsidRPr="00440F6F">
              <w:rPr>
                <w:shd w:val="clear" w:color="auto" w:fill="FF7E79"/>
                <w:lang w:val="fr-FR"/>
              </w:rPr>
              <w:t>GS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325" w:type="pct"/>
            <w:shd w:val="pct15" w:color="auto" w:fill="auto"/>
          </w:tcPr>
          <w:p w:rsidR="00264866" w:rsidRPr="00440F6F" w:rsidRDefault="00264866" w:rsidP="00990C37">
            <w:pPr>
              <w:spacing w:after="0" w:line="240" w:lineRule="auto"/>
              <w:ind w:right="114"/>
              <w:rPr>
                <w:shd w:val="clear" w:color="auto" w:fill="73FB79"/>
                <w:lang w:val="fr-FR"/>
              </w:rPr>
            </w:pPr>
            <w:r w:rsidRPr="00440F6F">
              <w:rPr>
                <w:shd w:val="clear" w:color="auto" w:fill="73FB79"/>
                <w:lang w:val="fr-FR"/>
              </w:rPr>
              <w:t>CP</w:t>
            </w:r>
          </w:p>
          <w:p w:rsidR="00264866" w:rsidRPr="004A2260" w:rsidRDefault="00264866" w:rsidP="00990C37">
            <w:pPr>
              <w:spacing w:after="0" w:line="240" w:lineRule="auto"/>
              <w:ind w:right="114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</w:tbl>
    <w:p w:rsidR="00D61549" w:rsidRPr="004A2260" w:rsidRDefault="00D61549" w:rsidP="00D61549">
      <w:pPr>
        <w:rPr>
          <w:lang w:val="fr-FR"/>
        </w:rPr>
      </w:pPr>
    </w:p>
    <w:sectPr w:rsidR="00D61549" w:rsidRPr="004A2260" w:rsidSect="001847AD">
      <w:pgSz w:w="16840" w:h="11900" w:orient="landscape"/>
      <w:pgMar w:top="591" w:right="255" w:bottom="63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422E"/>
    <w:multiLevelType w:val="hybridMultilevel"/>
    <w:tmpl w:val="3FAE62F4"/>
    <w:lvl w:ilvl="0" w:tplc="ADF054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64F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60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CB0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EB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09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2B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4BB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249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513B6"/>
    <w:multiLevelType w:val="hybridMultilevel"/>
    <w:tmpl w:val="E57A2956"/>
    <w:lvl w:ilvl="0" w:tplc="3F6C94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EC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44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6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4F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4E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E6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02C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21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D6C4F"/>
    <w:multiLevelType w:val="hybridMultilevel"/>
    <w:tmpl w:val="AF3057AE"/>
    <w:lvl w:ilvl="0" w:tplc="16A4F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4F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ED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01B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24C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07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89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C8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C6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9F1C2F"/>
    <w:multiLevelType w:val="hybridMultilevel"/>
    <w:tmpl w:val="D0027E6A"/>
    <w:lvl w:ilvl="0" w:tplc="2CB2F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811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4C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2A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4E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C3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05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EC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E2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C28C7"/>
    <w:multiLevelType w:val="hybridMultilevel"/>
    <w:tmpl w:val="136A1650"/>
    <w:lvl w:ilvl="0" w:tplc="43767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A66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AC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88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4F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63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04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0F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65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B1C77"/>
    <w:multiLevelType w:val="hybridMultilevel"/>
    <w:tmpl w:val="699A924E"/>
    <w:lvl w:ilvl="0" w:tplc="29C00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6D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20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6B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64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0E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E8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6D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42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60"/>
    <w:rsid w:val="00014D58"/>
    <w:rsid w:val="00066D62"/>
    <w:rsid w:val="000B0FC2"/>
    <w:rsid w:val="0010505D"/>
    <w:rsid w:val="0012126B"/>
    <w:rsid w:val="0016501E"/>
    <w:rsid w:val="001847AD"/>
    <w:rsid w:val="001D27E4"/>
    <w:rsid w:val="002347A8"/>
    <w:rsid w:val="00264866"/>
    <w:rsid w:val="002D0A7D"/>
    <w:rsid w:val="002E2354"/>
    <w:rsid w:val="00314063"/>
    <w:rsid w:val="003E0F66"/>
    <w:rsid w:val="00440F6F"/>
    <w:rsid w:val="00455916"/>
    <w:rsid w:val="00456F8C"/>
    <w:rsid w:val="0047130A"/>
    <w:rsid w:val="004A2260"/>
    <w:rsid w:val="00503B18"/>
    <w:rsid w:val="00515C01"/>
    <w:rsid w:val="006944B8"/>
    <w:rsid w:val="006C5649"/>
    <w:rsid w:val="00765347"/>
    <w:rsid w:val="007B3799"/>
    <w:rsid w:val="007D5F7D"/>
    <w:rsid w:val="00831968"/>
    <w:rsid w:val="008768EF"/>
    <w:rsid w:val="00A0379A"/>
    <w:rsid w:val="00AA5F64"/>
    <w:rsid w:val="00AB7E99"/>
    <w:rsid w:val="00AC45F2"/>
    <w:rsid w:val="00B254C8"/>
    <w:rsid w:val="00B31425"/>
    <w:rsid w:val="00BD7A86"/>
    <w:rsid w:val="00C62969"/>
    <w:rsid w:val="00CA4262"/>
    <w:rsid w:val="00CE1101"/>
    <w:rsid w:val="00D61549"/>
    <w:rsid w:val="00D70C37"/>
    <w:rsid w:val="00D85F3A"/>
    <w:rsid w:val="00EA349F"/>
    <w:rsid w:val="00EA38C3"/>
    <w:rsid w:val="00EB48F2"/>
    <w:rsid w:val="00ED47B1"/>
    <w:rsid w:val="00F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5B96-042C-984C-A6EA-0066791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66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GUEGANO</dc:creator>
  <cp:keywords/>
  <dc:description/>
  <cp:lastModifiedBy>Utilisateur Windows</cp:lastModifiedBy>
  <cp:revision>2</cp:revision>
  <dcterms:created xsi:type="dcterms:W3CDTF">2020-01-17T14:30:00Z</dcterms:created>
  <dcterms:modified xsi:type="dcterms:W3CDTF">2020-01-17T14:30:00Z</dcterms:modified>
</cp:coreProperties>
</file>