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0EF" w14:paraId="2CF11AF3" w14:textId="77777777" w:rsidTr="008D00EF">
        <w:tc>
          <w:tcPr>
            <w:tcW w:w="9062" w:type="dxa"/>
          </w:tcPr>
          <w:p w14:paraId="51C27AE2" w14:textId="27AB019A" w:rsidR="008D00EF" w:rsidRDefault="008D00EF" w:rsidP="00455EC4">
            <w:bookmarkStart w:id="0" w:name="_GoBack"/>
            <w:bookmarkEnd w:id="0"/>
            <w:r w:rsidRPr="00675557">
              <w:rPr>
                <w:b/>
                <w:sz w:val="28"/>
                <w:szCs w:val="28"/>
              </w:rPr>
              <w:t>Titre de l’</w:t>
            </w:r>
            <w:r w:rsidR="00675557">
              <w:rPr>
                <w:b/>
                <w:sz w:val="28"/>
                <w:szCs w:val="28"/>
              </w:rPr>
              <w:t>activité</w:t>
            </w:r>
            <w:r w:rsidR="00455EC4">
              <w:rPr>
                <w:b/>
                <w:sz w:val="28"/>
                <w:szCs w:val="28"/>
              </w:rPr>
              <w:t> : Rien n’est plus beau</w:t>
            </w:r>
            <w:r w:rsidRPr="00675557">
              <w:rPr>
                <w:b/>
                <w:sz w:val="28"/>
                <w:szCs w:val="28"/>
              </w:rPr>
              <w:t xml:space="preserve">  </w:t>
            </w:r>
            <w:r w:rsidR="00675557">
              <w:rPr>
                <w:b/>
                <w:sz w:val="28"/>
                <w:szCs w:val="28"/>
              </w:rPr>
              <w:t xml:space="preserve">           </w:t>
            </w:r>
            <w:r>
              <w:t>Niveau</w:t>
            </w:r>
            <w:r w:rsidR="00455EC4">
              <w:t xml:space="preserve"> CE1/CE2</w:t>
            </w:r>
          </w:p>
        </w:tc>
      </w:tr>
      <w:tr w:rsidR="008D00EF" w14:paraId="7B5C5C49" w14:textId="77777777" w:rsidTr="008D00EF">
        <w:tc>
          <w:tcPr>
            <w:tcW w:w="9062" w:type="dxa"/>
          </w:tcPr>
          <w:p w14:paraId="38A3B6DE" w14:textId="77777777" w:rsidR="00675557" w:rsidRDefault="00675557"/>
          <w:p w14:paraId="0D6C6674" w14:textId="41DA6D74" w:rsidR="001A7A62" w:rsidRPr="00455EC4" w:rsidRDefault="008018D8">
            <w:pPr>
              <w:rPr>
                <w:i/>
              </w:rPr>
            </w:pPr>
            <w:r>
              <w:t xml:space="preserve">Ecrit court </w:t>
            </w:r>
            <w:r w:rsidR="008D00EF">
              <w:t xml:space="preserve">mobilisant </w:t>
            </w:r>
            <w:r>
              <w:t xml:space="preserve">une </w:t>
            </w:r>
            <w:r w:rsidR="008D00EF">
              <w:t xml:space="preserve">notion </w:t>
            </w:r>
            <w:r>
              <w:t xml:space="preserve">à travailler en </w:t>
            </w:r>
            <w:r w:rsidR="008D00EF">
              <w:t>étude de la langue</w:t>
            </w:r>
            <w:r w:rsidR="001A7A62">
              <w:t xml:space="preserve"> : </w:t>
            </w:r>
            <w:r w:rsidR="001A7A62" w:rsidRPr="00455EC4">
              <w:rPr>
                <w:i/>
              </w:rPr>
              <w:t>l’adjectif</w:t>
            </w:r>
          </w:p>
          <w:p w14:paraId="70F4D355" w14:textId="1AF5AF68" w:rsidR="00675557" w:rsidRDefault="008D00EF" w:rsidP="001A7A62">
            <w:r>
              <w:t xml:space="preserve">Ecrit de création : </w:t>
            </w:r>
            <w:r w:rsidRPr="00455EC4">
              <w:rPr>
                <w:i/>
              </w:rPr>
              <w:t>imitation</w:t>
            </w:r>
          </w:p>
        </w:tc>
      </w:tr>
      <w:tr w:rsidR="008D00EF" w14:paraId="4861B28F" w14:textId="77777777" w:rsidTr="008D00EF">
        <w:tc>
          <w:tcPr>
            <w:tcW w:w="9062" w:type="dxa"/>
          </w:tcPr>
          <w:p w14:paraId="214D58D4" w14:textId="77777777" w:rsidR="00675557" w:rsidRDefault="00675557"/>
          <w:p w14:paraId="2F557DAE" w14:textId="77777777" w:rsidR="008D00EF" w:rsidRDefault="008D00EF">
            <w:r>
              <w:t>Compétences travaillées</w:t>
            </w:r>
          </w:p>
          <w:p w14:paraId="292CC4E5" w14:textId="77777777" w:rsidR="003E4EFA" w:rsidRPr="00710ED2" w:rsidRDefault="003E4EFA" w:rsidP="003E4EFA">
            <w:pPr>
              <w:autoSpaceDE w:val="0"/>
              <w:autoSpaceDN w:val="0"/>
              <w:adjustRightInd w:val="0"/>
              <w:rPr>
                <w:rFonts w:ascii="Calibri" w:eastAsia="MS Mincho" w:hAnsi="Calibri" w:cs="Arial"/>
                <w:i/>
              </w:rPr>
            </w:pPr>
            <w:r w:rsidRPr="00710ED2">
              <w:rPr>
                <w:rFonts w:ascii="Calibri" w:hAnsi="Calibri"/>
                <w:i/>
              </w:rPr>
              <w:t xml:space="preserve">- </w:t>
            </w:r>
            <w:r w:rsidRPr="00710ED2">
              <w:rPr>
                <w:rFonts w:ascii="Calibri" w:eastAsia="MS Mincho" w:hAnsi="Calibri" w:cs="Arial"/>
                <w:i/>
              </w:rPr>
              <w:t>Rédiger différents types de textes d’au moins deux paragraphes en veillant à leur cohérence, en évitant les répétitions, et en respectant les contraintes syntaxiques et orthographiques ainsi que la ponctuation.</w:t>
            </w:r>
          </w:p>
          <w:p w14:paraId="358A48C7" w14:textId="77777777" w:rsidR="003E4EFA" w:rsidRPr="00710ED2" w:rsidRDefault="003E4EFA" w:rsidP="003E4EFA">
            <w:pPr>
              <w:rPr>
                <w:rFonts w:ascii="Calibri" w:hAnsi="Calibri"/>
                <w:i/>
              </w:rPr>
            </w:pPr>
          </w:p>
          <w:p w14:paraId="26E938A1" w14:textId="77777777" w:rsidR="003E4EFA" w:rsidRPr="00710ED2" w:rsidRDefault="003E4EFA" w:rsidP="003E4EFA">
            <w:pPr>
              <w:rPr>
                <w:rFonts w:ascii="Calibri" w:hAnsi="Calibri"/>
                <w:i/>
              </w:rPr>
            </w:pPr>
            <w:r w:rsidRPr="00710ED2">
              <w:rPr>
                <w:rFonts w:ascii="Calibri" w:hAnsi="Calibri"/>
                <w:i/>
              </w:rPr>
              <w:sym w:font="Wingdings" w:char="F08C"/>
            </w:r>
            <w:r w:rsidRPr="00710ED2">
              <w:rPr>
                <w:rFonts w:ascii="Calibri" w:hAnsi="Calibri"/>
                <w:i/>
              </w:rPr>
              <w:t xml:space="preserve"> Écrire un texte en suivant des contraintes d’écriture.</w:t>
            </w:r>
          </w:p>
          <w:p w14:paraId="5C2E4A89" w14:textId="77777777" w:rsidR="003E4EFA" w:rsidRPr="00710ED2" w:rsidRDefault="003E4EFA" w:rsidP="003E4EFA">
            <w:pPr>
              <w:rPr>
                <w:rFonts w:ascii="Calibri" w:hAnsi="Calibri"/>
                <w:i/>
              </w:rPr>
            </w:pPr>
            <w:r w:rsidRPr="00710ED2">
              <w:rPr>
                <w:rFonts w:ascii="Calibri" w:hAnsi="Calibri"/>
                <w:i/>
              </w:rPr>
              <w:sym w:font="Wingdings" w:char="F08D"/>
            </w:r>
            <w:r w:rsidRPr="00710ED2">
              <w:rPr>
                <w:rFonts w:ascii="Calibri" w:hAnsi="Calibri"/>
                <w:i/>
              </w:rPr>
              <w:t xml:space="preserve"> Jouer avec les mots et les idées.</w:t>
            </w:r>
          </w:p>
          <w:p w14:paraId="76EE3FA2" w14:textId="77777777" w:rsidR="003E4EFA" w:rsidRPr="00710ED2" w:rsidRDefault="003E4EFA" w:rsidP="003E4EFA">
            <w:pPr>
              <w:rPr>
                <w:rFonts w:ascii="Calibri" w:hAnsi="Calibri"/>
                <w:i/>
              </w:rPr>
            </w:pPr>
            <w:r w:rsidRPr="00710ED2">
              <w:rPr>
                <w:rFonts w:ascii="Calibri" w:hAnsi="Calibri"/>
                <w:i/>
              </w:rPr>
              <w:sym w:font="Wingdings" w:char="F08E"/>
            </w:r>
            <w:r w:rsidRPr="00710ED2">
              <w:rPr>
                <w:rFonts w:ascii="Calibri" w:hAnsi="Calibri"/>
                <w:i/>
              </w:rPr>
              <w:t xml:space="preserve"> Corriger son texte en s’appuyant sur les annotations de l’adulte et l’aide proposée : banque de mots, structure répétitive.</w:t>
            </w:r>
          </w:p>
          <w:p w14:paraId="60F81AE6" w14:textId="77777777" w:rsidR="003E4EFA" w:rsidRPr="00710ED2" w:rsidRDefault="003E4EFA">
            <w:pPr>
              <w:rPr>
                <w:i/>
              </w:rPr>
            </w:pPr>
          </w:p>
          <w:p w14:paraId="7DC34CAE" w14:textId="77777777" w:rsidR="00675557" w:rsidRDefault="00675557"/>
        </w:tc>
      </w:tr>
      <w:tr w:rsidR="008D00EF" w14:paraId="3197CFF0" w14:textId="77777777" w:rsidTr="008D00EF">
        <w:tc>
          <w:tcPr>
            <w:tcW w:w="9062" w:type="dxa"/>
          </w:tcPr>
          <w:p w14:paraId="670C01D2" w14:textId="77777777" w:rsidR="00675557" w:rsidRDefault="00675557"/>
          <w:p w14:paraId="164A0B15" w14:textId="0EAC1564" w:rsidR="00675557" w:rsidRDefault="008018D8" w:rsidP="001A7A62">
            <w:r>
              <w:t>Opération</w:t>
            </w:r>
            <w:r w:rsidR="008D00EF">
              <w:t xml:space="preserve"> d’écriture en jeu : </w:t>
            </w:r>
            <w:r w:rsidR="001A7A62" w:rsidRPr="00455EC4">
              <w:rPr>
                <w:i/>
              </w:rPr>
              <w:t>remplacer</w:t>
            </w:r>
          </w:p>
        </w:tc>
      </w:tr>
      <w:tr w:rsidR="008D00EF" w14:paraId="31FC0755" w14:textId="77777777" w:rsidTr="008D00EF">
        <w:tc>
          <w:tcPr>
            <w:tcW w:w="9062" w:type="dxa"/>
          </w:tcPr>
          <w:p w14:paraId="28110394" w14:textId="77777777" w:rsidR="00675557" w:rsidRDefault="00675557"/>
          <w:p w14:paraId="2FC312FE" w14:textId="77777777" w:rsidR="008D00EF" w:rsidRDefault="008D00EF">
            <w:r>
              <w:t>Contextualisation :</w:t>
            </w:r>
          </w:p>
          <w:p w14:paraId="69BC6606" w14:textId="03B78ECB" w:rsidR="008D00EF" w:rsidRPr="00455EC4" w:rsidRDefault="008D00EF" w:rsidP="008D00EF">
            <w:pPr>
              <w:pStyle w:val="Paragraphedeliste"/>
              <w:numPr>
                <w:ilvl w:val="0"/>
                <w:numId w:val="1"/>
              </w:numPr>
              <w:rPr>
                <w:i/>
              </w:rPr>
            </w:pPr>
            <w:r>
              <w:t>Moment de l’année</w:t>
            </w:r>
            <w:r w:rsidR="00455EC4">
              <w:t> :</w:t>
            </w:r>
            <w:r w:rsidR="001A7A62">
              <w:t xml:space="preserve"> </w:t>
            </w:r>
            <w:r w:rsidR="001A7A62" w:rsidRPr="00455EC4">
              <w:rPr>
                <w:i/>
              </w:rPr>
              <w:t>en parallèle avec la découverte de l’adjectif</w:t>
            </w:r>
          </w:p>
          <w:p w14:paraId="7BA2E684" w14:textId="1665EEB9" w:rsidR="008D00EF" w:rsidRPr="008018D8" w:rsidRDefault="008D00EF" w:rsidP="008018D8">
            <w:pPr>
              <w:rPr>
                <w:i/>
              </w:rPr>
            </w:pPr>
            <w:r w:rsidRPr="008018D8">
              <w:rPr>
                <w:i/>
              </w:rPr>
              <w:t>Prérequis</w:t>
            </w:r>
            <w:r w:rsidR="001A7A62" w:rsidRPr="008018D8">
              <w:rPr>
                <w:i/>
              </w:rPr>
              <w:t> :</w:t>
            </w:r>
          </w:p>
          <w:p w14:paraId="33725D33" w14:textId="1FE07530" w:rsidR="008D00EF" w:rsidRPr="00455EC4" w:rsidRDefault="008D00EF" w:rsidP="008018D8">
            <w:pPr>
              <w:pStyle w:val="Paragraphedeliste"/>
              <w:rPr>
                <w:i/>
              </w:rPr>
            </w:pPr>
            <w:r>
              <w:t>Travail antérieur à l’écriture</w:t>
            </w:r>
            <w:r w:rsidR="001A7A62">
              <w:t> :</w:t>
            </w:r>
            <w:r w:rsidR="00B36259">
              <w:t xml:space="preserve"> </w:t>
            </w:r>
            <w:r w:rsidR="001A7A62" w:rsidRPr="00455EC4">
              <w:rPr>
                <w:i/>
              </w:rPr>
              <w:t>lecture de l’album, explicitation de la structure et du lien logique entre les vers, production d’un texte collectif d’imitation, avec choix d’un adjectif différent</w:t>
            </w:r>
          </w:p>
          <w:p w14:paraId="31EB7BE0" w14:textId="77777777" w:rsidR="00675557" w:rsidRDefault="00675557" w:rsidP="008018D8">
            <w:pPr>
              <w:pStyle w:val="Paragraphedeliste"/>
            </w:pPr>
          </w:p>
        </w:tc>
      </w:tr>
      <w:tr w:rsidR="00FB2F24" w14:paraId="4AB8C180" w14:textId="77777777" w:rsidTr="008D00EF">
        <w:tc>
          <w:tcPr>
            <w:tcW w:w="9062" w:type="dxa"/>
          </w:tcPr>
          <w:p w14:paraId="2CB2223E" w14:textId="40F0189C" w:rsidR="0057477E" w:rsidRDefault="0057477E"/>
          <w:p w14:paraId="5B0F92D2" w14:textId="77777777" w:rsidR="001A7A62" w:rsidRDefault="00FB2F24">
            <w:r>
              <w:t>Déroulement</w:t>
            </w:r>
            <w:r w:rsidR="0057477E">
              <w:t> :</w:t>
            </w:r>
            <w:r w:rsidR="00146D4B">
              <w:t xml:space="preserve"> (organisation d’ensemble de l’activité : phases)</w:t>
            </w:r>
          </w:p>
          <w:p w14:paraId="48D8809C" w14:textId="120CECFA" w:rsidR="00FB2F24" w:rsidRPr="00455EC4" w:rsidRDefault="001A7A62">
            <w:pPr>
              <w:rPr>
                <w:i/>
              </w:rPr>
            </w:pPr>
            <w:r w:rsidRPr="00455EC4">
              <w:rPr>
                <w:i/>
              </w:rPr>
              <w:t>1 découverte de l’album, observation collective de la structure, production collective</w:t>
            </w:r>
          </w:p>
          <w:p w14:paraId="2B570B01" w14:textId="706FF4BD" w:rsidR="001A7A62" w:rsidRPr="00455EC4" w:rsidRDefault="001A7A62">
            <w:pPr>
              <w:rPr>
                <w:i/>
              </w:rPr>
            </w:pPr>
            <w:r w:rsidRPr="00455EC4">
              <w:rPr>
                <w:i/>
              </w:rPr>
              <w:t>2. appui sur la production collective, avec trame d’aide ou non, élaboration des critères de réussite, production individuelle (correction de l’enseignant : accords et orthographe)</w:t>
            </w:r>
          </w:p>
          <w:p w14:paraId="1648338F" w14:textId="0222E304" w:rsidR="00E731D5" w:rsidRPr="00455EC4" w:rsidRDefault="001A7A62">
            <w:pPr>
              <w:rPr>
                <w:i/>
              </w:rPr>
            </w:pPr>
            <w:r w:rsidRPr="00455EC4">
              <w:rPr>
                <w:i/>
              </w:rPr>
              <w:t xml:space="preserve">3. Lecture de certaines productions et commentaires des élèves </w:t>
            </w:r>
            <w:r w:rsidR="00E731D5" w:rsidRPr="00455EC4">
              <w:rPr>
                <w:i/>
              </w:rPr>
              <w:t>d’après les critères de réussite établis, reprise individuelle de la production, copie sur la fiche trame, et illustration</w:t>
            </w:r>
          </w:p>
          <w:p w14:paraId="0F6BC069" w14:textId="572BC008" w:rsidR="00E731D5" w:rsidRDefault="00E731D5">
            <w:pPr>
              <w:rPr>
                <w:i/>
              </w:rPr>
            </w:pPr>
            <w:r w:rsidRPr="00455EC4">
              <w:rPr>
                <w:i/>
              </w:rPr>
              <w:t>4.</w:t>
            </w:r>
            <w:r w:rsidR="008018D8">
              <w:rPr>
                <w:i/>
              </w:rPr>
              <w:t xml:space="preserve"> </w:t>
            </w:r>
            <w:r w:rsidR="00455EC4" w:rsidRPr="00455EC4">
              <w:rPr>
                <w:i/>
              </w:rPr>
              <w:t>suite de l’illustration, avec affichage des productions illustrées abouties.</w:t>
            </w:r>
          </w:p>
          <w:p w14:paraId="4472CF25" w14:textId="77777777" w:rsidR="008018D8" w:rsidRPr="00455EC4" w:rsidRDefault="008018D8">
            <w:pPr>
              <w:rPr>
                <w:i/>
              </w:rPr>
            </w:pPr>
          </w:p>
          <w:p w14:paraId="4052BB81" w14:textId="7AA5DF01" w:rsidR="00455EC4" w:rsidRDefault="00455EC4">
            <w:pPr>
              <w:rPr>
                <w:i/>
              </w:rPr>
            </w:pPr>
            <w:r w:rsidRPr="00455EC4">
              <w:rPr>
                <w:i/>
              </w:rPr>
              <w:t>Lecture et observation des illustrations, en faisant référence à l’album, validation si lien logique</w:t>
            </w:r>
          </w:p>
          <w:p w14:paraId="038188ED" w14:textId="77777777" w:rsidR="008018D8" w:rsidRPr="00455EC4" w:rsidRDefault="008018D8">
            <w:pPr>
              <w:rPr>
                <w:i/>
              </w:rPr>
            </w:pPr>
          </w:p>
          <w:p w14:paraId="34CAC394" w14:textId="5F83D9B1" w:rsidR="0078043A" w:rsidRDefault="0078043A">
            <w:r>
              <w:t>Nombre de séances</w:t>
            </w:r>
            <w:r w:rsidR="001A7A62">
              <w:t xml:space="preserve"> 4</w:t>
            </w:r>
          </w:p>
          <w:p w14:paraId="61BDD59D" w14:textId="77777777" w:rsidR="0057477E" w:rsidRDefault="0057477E"/>
        </w:tc>
      </w:tr>
      <w:tr w:rsidR="008D00EF" w14:paraId="675C3659" w14:textId="77777777" w:rsidTr="008D00EF">
        <w:tc>
          <w:tcPr>
            <w:tcW w:w="9062" w:type="dxa"/>
          </w:tcPr>
          <w:p w14:paraId="2CE420B2" w14:textId="77777777" w:rsidR="00675557" w:rsidRDefault="00675557"/>
          <w:p w14:paraId="46C7144C" w14:textId="7B5779D1" w:rsidR="008D00EF" w:rsidRPr="00455EC4" w:rsidRDefault="008D00EF">
            <w:pPr>
              <w:rPr>
                <w:i/>
              </w:rPr>
            </w:pPr>
            <w:r>
              <w:t>Support et consigne d’écriture</w:t>
            </w:r>
            <w:r w:rsidR="00455EC4">
              <w:t xml:space="preserve"> : </w:t>
            </w:r>
            <w:r w:rsidR="00455EC4" w:rsidRPr="00455EC4">
              <w:rPr>
                <w:i/>
              </w:rPr>
              <w:t>Vous allez maintenant inventer votre propre texte en choisissant un adjectif (collecte d’idées). Vous veillerez à faire correspondre l’adjectif choisi et les mo</w:t>
            </w:r>
            <w:r w:rsidR="008018D8">
              <w:rPr>
                <w:i/>
              </w:rPr>
              <w:t>ts choisis pour que le texte ait</w:t>
            </w:r>
            <w:r w:rsidR="00455EC4" w:rsidRPr="00455EC4">
              <w:rPr>
                <w:i/>
              </w:rPr>
              <w:t xml:space="preserve"> du sens (lecture de la production collective et mise en avant du lien logique entre adjectifs et noms choisis)</w:t>
            </w:r>
          </w:p>
          <w:p w14:paraId="5E6273F6" w14:textId="05E0272F" w:rsidR="00FB2F24" w:rsidRDefault="00FB2F24">
            <w:r>
              <w:t>Support matériel</w:t>
            </w:r>
            <w:r w:rsidR="00455EC4">
              <w:t> :</w:t>
            </w:r>
            <w:r>
              <w:t xml:space="preserve"> </w:t>
            </w:r>
            <w:r w:rsidRPr="00455EC4">
              <w:rPr>
                <w:i/>
              </w:rPr>
              <w:t>trame avec pointillés</w:t>
            </w:r>
          </w:p>
          <w:p w14:paraId="020781BB" w14:textId="3F9A22E9" w:rsidR="00FB2F24" w:rsidRPr="00455EC4" w:rsidRDefault="008018D8">
            <w:pPr>
              <w:rPr>
                <w:i/>
              </w:rPr>
            </w:pPr>
            <w:r>
              <w:t>S</w:t>
            </w:r>
            <w:r w:rsidR="00FB2F24">
              <w:t>upport d’appui d’écriture</w:t>
            </w:r>
            <w:r w:rsidR="00455EC4">
              <w:t xml:space="preserve"> : </w:t>
            </w:r>
            <w:r w:rsidR="00455EC4" w:rsidRPr="00455EC4">
              <w:rPr>
                <w:i/>
              </w:rPr>
              <w:t>album, affiche de production collective</w:t>
            </w:r>
          </w:p>
          <w:p w14:paraId="7508A2D8" w14:textId="77777777" w:rsidR="00675557" w:rsidRDefault="00675557"/>
        </w:tc>
      </w:tr>
      <w:tr w:rsidR="008D00EF" w14:paraId="2D63BFCB" w14:textId="77777777" w:rsidTr="008D00EF">
        <w:tc>
          <w:tcPr>
            <w:tcW w:w="9062" w:type="dxa"/>
          </w:tcPr>
          <w:p w14:paraId="579DEB3E" w14:textId="44CD350A" w:rsidR="00675557" w:rsidRDefault="00675557"/>
          <w:p w14:paraId="6067F74D" w14:textId="354EBA48" w:rsidR="001A7A62" w:rsidRPr="00455EC4" w:rsidRDefault="008D00EF">
            <w:pPr>
              <w:rPr>
                <w:i/>
              </w:rPr>
            </w:pPr>
            <w:r>
              <w:t xml:space="preserve">Ressources à disposition des élèves. Aides. </w:t>
            </w:r>
            <w:r w:rsidR="001A7A62">
              <w:t>–</w:t>
            </w:r>
            <w:r w:rsidR="001A7A62" w:rsidRPr="00455EC4">
              <w:rPr>
                <w:i/>
              </w:rPr>
              <w:t>affic</w:t>
            </w:r>
            <w:r w:rsidR="008018D8">
              <w:rPr>
                <w:i/>
              </w:rPr>
              <w:t>he avec production collective (</w:t>
            </w:r>
            <w:r w:rsidR="001A7A62" w:rsidRPr="00455EC4">
              <w:rPr>
                <w:i/>
              </w:rPr>
              <w:t xml:space="preserve">avant </w:t>
            </w:r>
            <w:r w:rsidR="008018D8">
              <w:rPr>
                <w:i/>
              </w:rPr>
              <w:t xml:space="preserve">la </w:t>
            </w:r>
            <w:r w:rsidR="001A7A62" w:rsidRPr="00455EC4">
              <w:rPr>
                <w:i/>
              </w:rPr>
              <w:t>production individuelle)</w:t>
            </w:r>
          </w:p>
          <w:p w14:paraId="60568D7A" w14:textId="314BF548" w:rsidR="008D00EF" w:rsidRDefault="001A7A62">
            <w:r w:rsidRPr="00455EC4">
              <w:rPr>
                <w:i/>
              </w:rPr>
              <w:t>Banque de mots, adjectifs, support à la production</w:t>
            </w:r>
          </w:p>
          <w:p w14:paraId="737E66FF" w14:textId="53C2DF9C" w:rsidR="008D00EF" w:rsidRDefault="008D00EF">
            <w:r>
              <w:lastRenderedPageBreak/>
              <w:t>Différenciation</w:t>
            </w:r>
            <w:r w:rsidR="001A7A62">
              <w:t> :</w:t>
            </w:r>
            <w:r w:rsidR="00455EC4">
              <w:t xml:space="preserve"> </w:t>
            </w:r>
            <w:r w:rsidR="00455EC4" w:rsidRPr="00455EC4">
              <w:rPr>
                <w:i/>
              </w:rPr>
              <w:t>trame pré-écrite à compléter (CE1 ou élève</w:t>
            </w:r>
            <w:r w:rsidR="00455EC4">
              <w:rPr>
                <w:i/>
              </w:rPr>
              <w:t xml:space="preserve"> de CE2</w:t>
            </w:r>
            <w:r w:rsidR="00455EC4" w:rsidRPr="00455EC4">
              <w:rPr>
                <w:i/>
              </w:rPr>
              <w:t xml:space="preserve"> en difficulté)</w:t>
            </w:r>
          </w:p>
          <w:p w14:paraId="3E0D7A8C" w14:textId="3E589D82" w:rsidR="001A7A62" w:rsidRPr="00455EC4" w:rsidRDefault="001A7A62">
            <w:pPr>
              <w:rPr>
                <w:i/>
              </w:rPr>
            </w:pPr>
            <w:r w:rsidRPr="00455EC4">
              <w:rPr>
                <w:i/>
              </w:rPr>
              <w:t>Etayage de l’adulte</w:t>
            </w:r>
          </w:p>
          <w:p w14:paraId="689F5D5A" w14:textId="05B0FCA5" w:rsidR="001A7A62" w:rsidRPr="00455EC4" w:rsidRDefault="008018D8">
            <w:pPr>
              <w:rPr>
                <w:i/>
              </w:rPr>
            </w:pPr>
            <w:r>
              <w:rPr>
                <w:i/>
              </w:rPr>
              <w:t>Trame à compléter</w:t>
            </w:r>
            <w:r w:rsidR="001A7A62" w:rsidRPr="00455EC4">
              <w:rPr>
                <w:i/>
              </w:rPr>
              <w:t>, structure pré-écrite</w:t>
            </w:r>
          </w:p>
          <w:p w14:paraId="53423122" w14:textId="77777777" w:rsidR="00675557" w:rsidRDefault="00675557"/>
        </w:tc>
      </w:tr>
      <w:tr w:rsidR="008D00EF" w14:paraId="251C62D0" w14:textId="77777777" w:rsidTr="008D00EF">
        <w:tc>
          <w:tcPr>
            <w:tcW w:w="9062" w:type="dxa"/>
          </w:tcPr>
          <w:p w14:paraId="66C18B70" w14:textId="77777777" w:rsidR="00675557" w:rsidRDefault="00675557"/>
          <w:p w14:paraId="2A0F2679" w14:textId="77777777" w:rsidR="008D00EF" w:rsidRDefault="008D00EF">
            <w:r>
              <w:t>Durée totale de l’activité :</w:t>
            </w:r>
          </w:p>
          <w:p w14:paraId="2243C12E" w14:textId="212849C9" w:rsidR="008D00EF" w:rsidRDefault="00675557" w:rsidP="008D00EF">
            <w:pPr>
              <w:pStyle w:val="Paragraphedeliste"/>
              <w:numPr>
                <w:ilvl w:val="0"/>
                <w:numId w:val="1"/>
              </w:numPr>
            </w:pPr>
            <w:r>
              <w:t>t</w:t>
            </w:r>
            <w:r w:rsidR="008D00EF">
              <w:t>emps d’écriture des élèves</w:t>
            </w:r>
            <w:r w:rsidR="008018D8">
              <w:t> :</w:t>
            </w:r>
            <w:r w:rsidR="008D00EF">
              <w:t xml:space="preserve"> </w:t>
            </w:r>
            <w:r w:rsidR="00455EC4">
              <w:t xml:space="preserve"> 2 fois </w:t>
            </w:r>
            <w:r w:rsidR="001A7A62">
              <w:t>15 mn</w:t>
            </w:r>
          </w:p>
          <w:p w14:paraId="1C56D7A8" w14:textId="32C328F4" w:rsidR="008D00EF" w:rsidRDefault="00675557" w:rsidP="008D00EF">
            <w:pPr>
              <w:pStyle w:val="Paragraphedeliste"/>
              <w:numPr>
                <w:ilvl w:val="0"/>
                <w:numId w:val="1"/>
              </w:numPr>
            </w:pPr>
            <w:r>
              <w:t>t</w:t>
            </w:r>
            <w:r w:rsidR="008D00EF">
              <w:t>emps d’exploitation</w:t>
            </w:r>
            <w:r w:rsidR="008018D8">
              <w:t> :</w:t>
            </w:r>
            <w:r w:rsidR="001A7A62">
              <w:t xml:space="preserve"> 4 fois 45 mn</w:t>
            </w:r>
          </w:p>
          <w:p w14:paraId="4A9C089E" w14:textId="77777777" w:rsidR="00D05C15" w:rsidRDefault="00D05C15" w:rsidP="00D05C15">
            <w:pPr>
              <w:pStyle w:val="Paragraphedeliste"/>
            </w:pPr>
          </w:p>
          <w:p w14:paraId="5F038544" w14:textId="77777777" w:rsidR="00675557" w:rsidRDefault="00675557" w:rsidP="00D05C15">
            <w:pPr>
              <w:ind w:left="360"/>
            </w:pPr>
          </w:p>
        </w:tc>
      </w:tr>
      <w:tr w:rsidR="008D00EF" w14:paraId="1EF41A80" w14:textId="77777777" w:rsidTr="008D00EF">
        <w:tc>
          <w:tcPr>
            <w:tcW w:w="9062" w:type="dxa"/>
          </w:tcPr>
          <w:p w14:paraId="4D07889F" w14:textId="6432F5C5" w:rsidR="00675557" w:rsidRDefault="00675557"/>
          <w:p w14:paraId="35112B68" w14:textId="77777777" w:rsidR="0001108B" w:rsidRDefault="0001108B">
            <w:r>
              <w:t>Critères de réussite</w:t>
            </w:r>
          </w:p>
          <w:p w14:paraId="4547F8FE" w14:textId="7C07450D" w:rsidR="001A7A62" w:rsidRPr="00455EC4" w:rsidRDefault="001A7A62">
            <w:pPr>
              <w:rPr>
                <w:i/>
              </w:rPr>
            </w:pPr>
            <w:r w:rsidRPr="00455EC4">
              <w:rPr>
                <w:i/>
              </w:rPr>
              <w:t>Respect de la structure</w:t>
            </w:r>
          </w:p>
          <w:p w14:paraId="474FADAC" w14:textId="77777777" w:rsidR="00675557" w:rsidRDefault="001A7A62" w:rsidP="008018D8">
            <w:pPr>
              <w:rPr>
                <w:i/>
              </w:rPr>
            </w:pPr>
            <w:r w:rsidRPr="00455EC4">
              <w:rPr>
                <w:i/>
              </w:rPr>
              <w:t>Cohérence dans le choix de l’adjectif et l’association d’idée proposée</w:t>
            </w:r>
            <w:r w:rsidR="00455EC4" w:rsidRPr="00455EC4">
              <w:rPr>
                <w:i/>
              </w:rPr>
              <w:t xml:space="preserve"> (choix des noms)</w:t>
            </w:r>
          </w:p>
          <w:p w14:paraId="4C0CB7CD" w14:textId="4FA35062" w:rsidR="008018D8" w:rsidRPr="008018D8" w:rsidRDefault="008018D8" w:rsidP="008018D8">
            <w:pPr>
              <w:rPr>
                <w:i/>
              </w:rPr>
            </w:pPr>
          </w:p>
        </w:tc>
      </w:tr>
      <w:tr w:rsidR="008D00EF" w14:paraId="61C10799" w14:textId="77777777" w:rsidTr="008D00EF">
        <w:tc>
          <w:tcPr>
            <w:tcW w:w="9062" w:type="dxa"/>
          </w:tcPr>
          <w:p w14:paraId="15A970FA" w14:textId="1272585F" w:rsidR="0089125D" w:rsidRDefault="00D05C15">
            <w:r>
              <w:t>Modalités de réécriture</w:t>
            </w:r>
            <w:r w:rsidR="0089125D">
              <w:t xml:space="preserve"> ou de révision.</w:t>
            </w:r>
            <w:r w:rsidR="00455EC4">
              <w:t xml:space="preserve"> </w:t>
            </w:r>
          </w:p>
          <w:p w14:paraId="259A9261" w14:textId="2355177A" w:rsidR="00455EC4" w:rsidRPr="006D0188" w:rsidRDefault="00455EC4">
            <w:pPr>
              <w:rPr>
                <w:i/>
              </w:rPr>
            </w:pPr>
            <w:r w:rsidRPr="006D0188">
              <w:rPr>
                <w:i/>
              </w:rPr>
              <w:t>Par les pairs : commentaires sur les productions, en référence au texte collectif et à l’album</w:t>
            </w:r>
          </w:p>
          <w:p w14:paraId="0780BA84" w14:textId="194429D0" w:rsidR="001A7A62" w:rsidRPr="006D0188" w:rsidRDefault="001A7A62">
            <w:pPr>
              <w:rPr>
                <w:i/>
              </w:rPr>
            </w:pPr>
            <w:r w:rsidRPr="006D0188">
              <w:rPr>
                <w:i/>
              </w:rPr>
              <w:t>Correction de l’adulte</w:t>
            </w:r>
          </w:p>
          <w:p w14:paraId="18BF21DA" w14:textId="56C672CE" w:rsidR="00D05C15" w:rsidRPr="008018D8" w:rsidRDefault="001A7A62">
            <w:pPr>
              <w:rPr>
                <w:i/>
              </w:rPr>
            </w:pPr>
            <w:r w:rsidRPr="006D0188">
              <w:rPr>
                <w:i/>
              </w:rPr>
              <w:t>Lecture collective de productions, récriture en fonction des commentaires</w:t>
            </w:r>
          </w:p>
          <w:p w14:paraId="77826DF3" w14:textId="77777777" w:rsidR="00675557" w:rsidRDefault="00675557"/>
        </w:tc>
      </w:tr>
      <w:tr w:rsidR="008D00EF" w14:paraId="3F5588D1" w14:textId="77777777" w:rsidTr="008D00EF">
        <w:tc>
          <w:tcPr>
            <w:tcW w:w="9062" w:type="dxa"/>
          </w:tcPr>
          <w:p w14:paraId="454D7064" w14:textId="616402CB" w:rsidR="00675557" w:rsidRDefault="00675557"/>
          <w:p w14:paraId="46DD972D" w14:textId="162F2214" w:rsidR="008D00EF" w:rsidRDefault="00675557">
            <w:r>
              <w:t>Obstacles et points de vigilance</w:t>
            </w:r>
            <w:r w:rsidR="00AF5453">
              <w:t xml:space="preserve"> </w:t>
            </w:r>
            <w:r w:rsidR="00CD564B">
              <w:t>pour l’enseignant</w:t>
            </w:r>
          </w:p>
          <w:p w14:paraId="71C03416" w14:textId="6A840136" w:rsidR="006D0188" w:rsidRPr="006D0188" w:rsidRDefault="006D0188">
            <w:pPr>
              <w:rPr>
                <w:i/>
              </w:rPr>
            </w:pPr>
            <w:r w:rsidRPr="006D0188">
              <w:rPr>
                <w:i/>
              </w:rPr>
              <w:t>Veiller</w:t>
            </w:r>
            <w:r w:rsidR="008018D8">
              <w:rPr>
                <w:i/>
              </w:rPr>
              <w:t>, après la première écriture,</w:t>
            </w:r>
            <w:r w:rsidRPr="006D0188">
              <w:rPr>
                <w:i/>
              </w:rPr>
              <w:t xml:space="preserve"> à rendre explicite le lien entre adjectifs et noms.</w:t>
            </w:r>
          </w:p>
          <w:p w14:paraId="6BF0E1BE" w14:textId="3E45F611" w:rsidR="006D0188" w:rsidRPr="006D0188" w:rsidRDefault="008018D8">
            <w:pPr>
              <w:rPr>
                <w:i/>
              </w:rPr>
            </w:pPr>
            <w:r>
              <w:rPr>
                <w:i/>
              </w:rPr>
              <w:t>P</w:t>
            </w:r>
            <w:r w:rsidR="006D0188" w:rsidRPr="006D0188">
              <w:rPr>
                <w:i/>
              </w:rPr>
              <w:t>r</w:t>
            </w:r>
            <w:r>
              <w:rPr>
                <w:i/>
              </w:rPr>
              <w:t>oductions éloignées de la trame</w:t>
            </w:r>
            <w:r w:rsidR="006D0188" w:rsidRPr="006D0188">
              <w:rPr>
                <w:i/>
              </w:rPr>
              <w:t>, par leur longueur et leur structure.</w:t>
            </w:r>
          </w:p>
          <w:p w14:paraId="3DFD73F0" w14:textId="77777777" w:rsidR="00675557" w:rsidRDefault="00675557" w:rsidP="006D0188"/>
        </w:tc>
      </w:tr>
      <w:tr w:rsidR="008D00EF" w14:paraId="30357582" w14:textId="77777777" w:rsidTr="008D00EF">
        <w:tc>
          <w:tcPr>
            <w:tcW w:w="9062" w:type="dxa"/>
          </w:tcPr>
          <w:p w14:paraId="4F6E9078" w14:textId="368DEE4A" w:rsidR="00675557" w:rsidRDefault="00675557"/>
          <w:p w14:paraId="5FA91D90" w14:textId="77777777" w:rsidR="008D00EF" w:rsidRDefault="00675557">
            <w:r>
              <w:t>TICE</w:t>
            </w:r>
            <w:r w:rsidR="006D0188">
              <w:t xml:space="preserve"> </w:t>
            </w:r>
          </w:p>
          <w:p w14:paraId="50A3CA1F" w14:textId="7E285279" w:rsidR="006D0188" w:rsidRPr="006D0188" w:rsidRDefault="006D0188">
            <w:pPr>
              <w:rPr>
                <w:i/>
              </w:rPr>
            </w:pPr>
            <w:r w:rsidRPr="006D0188">
              <w:rPr>
                <w:i/>
              </w:rPr>
              <w:t>Traitement de texte : copie des productions finales pour les insérer à l’album</w:t>
            </w:r>
          </w:p>
          <w:p w14:paraId="75E01293" w14:textId="77777777" w:rsidR="00675557" w:rsidRDefault="00675557"/>
        </w:tc>
      </w:tr>
      <w:tr w:rsidR="00675557" w14:paraId="5CEA0FDE" w14:textId="77777777" w:rsidTr="008D00EF">
        <w:tc>
          <w:tcPr>
            <w:tcW w:w="9062" w:type="dxa"/>
          </w:tcPr>
          <w:p w14:paraId="0DE9C97B" w14:textId="77777777" w:rsidR="00675557" w:rsidRDefault="00675557"/>
          <w:p w14:paraId="5CE33193" w14:textId="32572D31" w:rsidR="00675557" w:rsidRDefault="00675557">
            <w:r>
              <w:t>Production finale</w:t>
            </w:r>
            <w:r w:rsidR="00736A71">
              <w:t>.</w:t>
            </w:r>
            <w:r w:rsidR="001B5D1D">
              <w:t xml:space="preserve"> </w:t>
            </w:r>
            <w:r w:rsidR="00B36259">
              <w:t>Valorisation du produit fini</w:t>
            </w:r>
            <w:r w:rsidR="008018D8">
              <w:t> :</w:t>
            </w:r>
          </w:p>
          <w:p w14:paraId="5B3432AD" w14:textId="637E6001" w:rsidR="006D0188" w:rsidRPr="006D0188" w:rsidRDefault="006D0188">
            <w:pPr>
              <w:rPr>
                <w:i/>
              </w:rPr>
            </w:pPr>
            <w:r w:rsidRPr="006D0188">
              <w:rPr>
                <w:i/>
              </w:rPr>
              <w:t>Production d’un album collectif, exposé dans la BCD pour les autres classes, après un travail d’illustration mené parallèlement en arts plastiques, reprenant les techniques d’illustrations de l’album</w:t>
            </w:r>
            <w:r>
              <w:rPr>
                <w:i/>
              </w:rPr>
              <w:t xml:space="preserve"> : travail </w:t>
            </w:r>
            <w:r w:rsidR="008018D8">
              <w:rPr>
                <w:i/>
              </w:rPr>
              <w:t>sur les couleurs</w:t>
            </w:r>
            <w:r>
              <w:rPr>
                <w:i/>
              </w:rPr>
              <w:t xml:space="preserve"> et l’atmosphère choisie (lien avec l’adjectif choisi)</w:t>
            </w:r>
          </w:p>
          <w:p w14:paraId="12F1AF98" w14:textId="77777777" w:rsidR="00675557" w:rsidRDefault="00675557"/>
        </w:tc>
      </w:tr>
      <w:tr w:rsidR="00675557" w14:paraId="266480B9" w14:textId="77777777" w:rsidTr="008D00EF">
        <w:tc>
          <w:tcPr>
            <w:tcW w:w="9062" w:type="dxa"/>
          </w:tcPr>
          <w:p w14:paraId="1A6F9397" w14:textId="77777777" w:rsidR="00675557" w:rsidRDefault="00675557"/>
          <w:p w14:paraId="457DB676" w14:textId="77777777" w:rsidR="00675557" w:rsidRDefault="00675557">
            <w:r>
              <w:t>Observations, variantes, commentaires</w:t>
            </w:r>
            <w:r w:rsidR="006F130D">
              <w:t xml:space="preserve"> (évaluation du dispo</w:t>
            </w:r>
            <w:r w:rsidR="00CD564B">
              <w:t>sitif, de l’</w:t>
            </w:r>
            <w:r w:rsidR="006F130D">
              <w:t>intérêt</w:t>
            </w:r>
            <w:r w:rsidR="00CD564B">
              <w:t xml:space="preserve"> de l’activité</w:t>
            </w:r>
            <w:r w:rsidR="006F130D">
              <w:t>)</w:t>
            </w:r>
          </w:p>
          <w:p w14:paraId="0010B626" w14:textId="6C704850" w:rsidR="006D0188" w:rsidRDefault="006D0188" w:rsidP="006D0188">
            <w:pPr>
              <w:rPr>
                <w:i/>
              </w:rPr>
            </w:pPr>
            <w:r w:rsidRPr="006D0188">
              <w:rPr>
                <w:i/>
              </w:rPr>
              <w:t>Faire verbaliser les élèves avant de passer à l’écrit (individuellement ou en petit groupe, en s’appuyant sur l’</w:t>
            </w:r>
            <w:r>
              <w:rPr>
                <w:i/>
              </w:rPr>
              <w:t xml:space="preserve">album, aide </w:t>
            </w:r>
            <w:r w:rsidR="008018D8">
              <w:rPr>
                <w:i/>
              </w:rPr>
              <w:t>aux trouvailles</w:t>
            </w:r>
            <w:r w:rsidRPr="006D0188">
              <w:rPr>
                <w:i/>
              </w:rPr>
              <w:t xml:space="preserve"> et rappel de la structure oralement)</w:t>
            </w:r>
          </w:p>
          <w:p w14:paraId="2A931589" w14:textId="77777777" w:rsidR="008018D8" w:rsidRDefault="008018D8" w:rsidP="006D0188">
            <w:pPr>
              <w:rPr>
                <w:i/>
              </w:rPr>
            </w:pPr>
          </w:p>
          <w:p w14:paraId="381B46C0" w14:textId="3943B722" w:rsidR="006D0188" w:rsidRDefault="006D0188" w:rsidP="006D0188">
            <w:pPr>
              <w:rPr>
                <w:i/>
              </w:rPr>
            </w:pPr>
            <w:r>
              <w:rPr>
                <w:i/>
              </w:rPr>
              <w:t>Évaluation dans les exercices d’étude de la langue : utilisation et reconnaissance des adjectifs.</w:t>
            </w:r>
          </w:p>
          <w:p w14:paraId="75D57282" w14:textId="4E034FCA" w:rsidR="006D0188" w:rsidRPr="006D0188" w:rsidRDefault="006D0188" w:rsidP="006D0188">
            <w:pPr>
              <w:rPr>
                <w:i/>
              </w:rPr>
            </w:pPr>
            <w:r>
              <w:rPr>
                <w:i/>
              </w:rPr>
              <w:t>Possibilité pour les élèves avancés de produire plusieurs textes au cours de l’activité.</w:t>
            </w:r>
          </w:p>
          <w:p w14:paraId="02CDA5F6" w14:textId="77777777" w:rsidR="00675557" w:rsidRDefault="00675557"/>
        </w:tc>
      </w:tr>
    </w:tbl>
    <w:p w14:paraId="78AAEF14" w14:textId="77777777" w:rsidR="00574E3D" w:rsidRDefault="00574E3D"/>
    <w:p w14:paraId="47A6CCB8" w14:textId="77777777" w:rsidR="009F6670" w:rsidRDefault="009F6670" w:rsidP="009F6670">
      <w:pPr>
        <w:jc w:val="both"/>
      </w:pPr>
    </w:p>
    <w:sectPr w:rsidR="009F66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F5FA" w14:textId="77777777" w:rsidR="00226363" w:rsidRDefault="00226363" w:rsidP="00B67B0C">
      <w:pPr>
        <w:spacing w:after="0" w:line="240" w:lineRule="auto"/>
      </w:pPr>
      <w:r>
        <w:separator/>
      </w:r>
    </w:p>
  </w:endnote>
  <w:endnote w:type="continuationSeparator" w:id="0">
    <w:p w14:paraId="6673E85F" w14:textId="77777777" w:rsidR="00226363" w:rsidRDefault="00226363" w:rsidP="00B6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1905532"/>
      <w:docPartObj>
        <w:docPartGallery w:val="Page Numbers (Bottom of Page)"/>
        <w:docPartUnique/>
      </w:docPartObj>
    </w:sdtPr>
    <w:sdtEndPr/>
    <w:sdtContent>
      <w:p w14:paraId="24DFB04C" w14:textId="0A9ACAC4" w:rsidR="00B67B0C" w:rsidRPr="00B36259" w:rsidRDefault="00DD05AE" w:rsidP="00DD05AE">
        <w:pPr>
          <w:pStyle w:val="Pieddepage"/>
          <w:jc w:val="center"/>
          <w:rPr>
            <w:sz w:val="20"/>
            <w:szCs w:val="20"/>
          </w:rPr>
        </w:pPr>
        <w:r w:rsidRPr="00B36259">
          <w:rPr>
            <w:noProof/>
            <w:sz w:val="20"/>
            <w:szCs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629799" wp14:editId="185E823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5D283" w14:textId="00A30D93" w:rsidR="00DD05AE" w:rsidRDefault="00DD05A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0259E" w:rsidRPr="0040259E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62979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7CB5D283" w14:textId="00A30D93" w:rsidR="00DD05AE" w:rsidRDefault="00DD05A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0259E" w:rsidRPr="0040259E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B36259">
          <w:rPr>
            <w:sz w:val="20"/>
            <w:szCs w:val="20"/>
          </w:rPr>
          <w:t>Groupe de productions de documents PEMF 2017 – Coord. Claudine GARCIA-DEBANC</w:t>
        </w:r>
        <w:r w:rsidR="00B36259" w:rsidRPr="00B36259">
          <w:rPr>
            <w:sz w:val="20"/>
            <w:szCs w:val="20"/>
          </w:rPr>
          <w:t xml:space="preserve"> – Sandra DUPUY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617A" w14:textId="77777777" w:rsidR="00226363" w:rsidRDefault="00226363" w:rsidP="00B67B0C">
      <w:pPr>
        <w:spacing w:after="0" w:line="240" w:lineRule="auto"/>
      </w:pPr>
      <w:r>
        <w:separator/>
      </w:r>
    </w:p>
  </w:footnote>
  <w:footnote w:type="continuationSeparator" w:id="0">
    <w:p w14:paraId="4934D299" w14:textId="77777777" w:rsidR="00226363" w:rsidRDefault="00226363" w:rsidP="00B67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0502"/>
    <w:multiLevelType w:val="hybridMultilevel"/>
    <w:tmpl w:val="545E04DE"/>
    <w:lvl w:ilvl="0" w:tplc="D2267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6B9"/>
    <w:multiLevelType w:val="hybridMultilevel"/>
    <w:tmpl w:val="17128C88"/>
    <w:lvl w:ilvl="0" w:tplc="7B8C4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EF"/>
    <w:rsid w:val="0001108B"/>
    <w:rsid w:val="00146D4B"/>
    <w:rsid w:val="001A7A62"/>
    <w:rsid w:val="001B5D1D"/>
    <w:rsid w:val="0020167F"/>
    <w:rsid w:val="00226363"/>
    <w:rsid w:val="003E4EFA"/>
    <w:rsid w:val="0040259E"/>
    <w:rsid w:val="00414950"/>
    <w:rsid w:val="00455EC4"/>
    <w:rsid w:val="00463D3E"/>
    <w:rsid w:val="004774FD"/>
    <w:rsid w:val="0057477E"/>
    <w:rsid w:val="00574E3D"/>
    <w:rsid w:val="0061070B"/>
    <w:rsid w:val="00675557"/>
    <w:rsid w:val="0069263D"/>
    <w:rsid w:val="006D0188"/>
    <w:rsid w:val="006D6DD8"/>
    <w:rsid w:val="006F130D"/>
    <w:rsid w:val="00700613"/>
    <w:rsid w:val="00710ED2"/>
    <w:rsid w:val="0073224B"/>
    <w:rsid w:val="00736A71"/>
    <w:rsid w:val="00744FC3"/>
    <w:rsid w:val="0078043A"/>
    <w:rsid w:val="008018D8"/>
    <w:rsid w:val="00873C3A"/>
    <w:rsid w:val="00886128"/>
    <w:rsid w:val="0089125D"/>
    <w:rsid w:val="008D00EF"/>
    <w:rsid w:val="009037CC"/>
    <w:rsid w:val="009F6670"/>
    <w:rsid w:val="00A12D3B"/>
    <w:rsid w:val="00AB2691"/>
    <w:rsid w:val="00AF5453"/>
    <w:rsid w:val="00B36259"/>
    <w:rsid w:val="00B67B0C"/>
    <w:rsid w:val="00BA1465"/>
    <w:rsid w:val="00BB6732"/>
    <w:rsid w:val="00CD564B"/>
    <w:rsid w:val="00D05C15"/>
    <w:rsid w:val="00DD05AE"/>
    <w:rsid w:val="00E42320"/>
    <w:rsid w:val="00E669A7"/>
    <w:rsid w:val="00E731D5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AB1D"/>
  <w15:chartTrackingRefBased/>
  <w15:docId w15:val="{E3EBECEC-CF54-498D-9559-EDBB3373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00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B0C"/>
  </w:style>
  <w:style w:type="paragraph" w:styleId="Pieddepage">
    <w:name w:val="footer"/>
    <w:basedOn w:val="Normal"/>
    <w:link w:val="PieddepageCar"/>
    <w:uiPriority w:val="99"/>
    <w:unhideWhenUsed/>
    <w:rsid w:val="00B6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2840-BFE2-418F-A4CC-7E1C4DDF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ClaudineGD</dc:creator>
  <cp:keywords/>
  <dc:description/>
  <cp:lastModifiedBy>CHRISTINE HANSE BALSSA</cp:lastModifiedBy>
  <cp:revision>2</cp:revision>
  <dcterms:created xsi:type="dcterms:W3CDTF">2017-11-21T14:45:00Z</dcterms:created>
  <dcterms:modified xsi:type="dcterms:W3CDTF">2017-11-21T14:45:00Z</dcterms:modified>
</cp:coreProperties>
</file>