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53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0"/>
        <w:gridCol w:w="9274"/>
        <w:gridCol w:w="680"/>
        <w:gridCol w:w="566"/>
        <w:gridCol w:w="710"/>
        <w:gridCol w:w="566"/>
        <w:gridCol w:w="821"/>
      </w:tblGrid>
      <w:tr>
        <w:trPr/>
        <w:tc>
          <w:tcPr>
            <w:tcW w:w="1538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color w:val="FF0000"/>
                <w:sz w:val="40"/>
              </w:rPr>
              <w:t>Semaine 1 du 16/03/2020 au 20/03/2020</w:t>
            </w:r>
          </w:p>
        </w:tc>
      </w:tr>
      <w:tr>
        <w:trPr>
          <w:trHeight w:val="586" w:hRule="atLeast"/>
        </w:trPr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240" w:after="0"/>
              <w:rPr/>
            </w:pPr>
            <w:r>
              <w:rPr>
                <w:rFonts w:cs="Arial" w:ascii="Arial" w:hAnsi="Arial"/>
                <w:b/>
                <w:sz w:val="24"/>
                <w:u w:val="single"/>
              </w:rPr>
              <w:t>Ecole</w:t>
            </w:r>
            <w:r>
              <w:rPr>
                <w:rFonts w:cs="Arial" w:ascii="Arial" w:hAnsi="Arial"/>
                <w:b/>
                <w:sz w:val="24"/>
              </w:rPr>
              <w:t xml:space="preserve"> : </w:t>
            </w:r>
          </w:p>
        </w:tc>
        <w:tc>
          <w:tcPr>
            <w:tcW w:w="92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480" w:before="240" w:after="0"/>
              <w:rPr/>
            </w:pPr>
            <w:r>
              <w:rPr>
                <w:rFonts w:cs="Arial" w:ascii="Arial" w:hAnsi="Arial"/>
                <w:b/>
                <w:sz w:val="24"/>
                <w:u w:val="single"/>
              </w:rPr>
              <w:t>Enseignant</w:t>
            </w:r>
            <w:r>
              <w:rPr>
                <w:rFonts w:cs="Arial" w:ascii="Arial" w:hAnsi="Arial"/>
                <w:b/>
                <w:sz w:val="24"/>
              </w:rPr>
              <w:t> :</w:t>
            </w:r>
          </w:p>
        </w:tc>
        <w:tc>
          <w:tcPr>
            <w:tcW w:w="3343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240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Niveau</w:t>
            </w:r>
            <w:r>
              <w:rPr>
                <w:rFonts w:cs="Arial" w:ascii="Arial" w:hAnsi="Arial"/>
                <w:sz w:val="24"/>
              </w:rPr>
              <w:t xml:space="preserve"> : GS </w:t>
            </w:r>
          </w:p>
        </w:tc>
      </w:tr>
      <w:tr>
        <w:trPr>
          <w:trHeight w:val="188" w:hRule="atLeast"/>
        </w:trPr>
        <w:tc>
          <w:tcPr>
            <w:tcW w:w="2770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u w:val="single"/>
              </w:rPr>
              <w:t>DOMAINE</w:t>
            </w:r>
          </w:p>
        </w:tc>
        <w:tc>
          <w:tcPr>
            <w:tcW w:w="9954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u w:val="single"/>
              </w:rPr>
              <w:t>OBJECTIFS</w:t>
            </w:r>
          </w:p>
        </w:tc>
        <w:tc>
          <w:tcPr>
            <w:tcW w:w="2663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MODALITES DE TRAVAIL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(à cocher)</w:t>
            </w:r>
          </w:p>
        </w:tc>
      </w:tr>
      <w:tr>
        <w:trPr>
          <w:trHeight w:val="183" w:hRule="atLeast"/>
        </w:trPr>
        <w:tc>
          <w:tcPr>
            <w:tcW w:w="2770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9954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566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ENT</w:t>
            </w:r>
          </w:p>
        </w:tc>
        <w:tc>
          <w:tcPr>
            <w:tcW w:w="710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  <w:u w:val="single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PADLET</w:t>
            </w:r>
          </w:p>
        </w:tc>
        <w:tc>
          <w:tcPr>
            <w:tcW w:w="566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  <w:u w:val="single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MAIL</w:t>
            </w:r>
          </w:p>
        </w:tc>
        <w:tc>
          <w:tcPr>
            <w:tcW w:w="821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ECHANGE à l’école</w:t>
            </w:r>
          </w:p>
        </w:tc>
      </w:tr>
      <w:tr>
        <w:trPr>
          <w:trHeight w:val="1178" w:hRule="atLeast"/>
        </w:trPr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LANGAGE   ORAL</w:t>
            </w:r>
          </w:p>
        </w:tc>
        <w:tc>
          <w:tcPr>
            <w:tcW w:w="99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-</w:t>
            </w:r>
            <w:r>
              <w:rPr>
                <w:rFonts w:cs="Arial" w:ascii="Arial" w:hAnsi="Arial"/>
              </w:rPr>
              <w:t>Lecture quotidienne à l’enfant d’un album adapté.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Poser des questions à l’enfant sur les personnages, le déroulement de l’histoire, les illustrations…Faire raconter à l’enfant l’histoire lue à partir des illustrations en veillant à ce que la syntaxe des phrases soient correctes.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-</w:t>
            </w:r>
            <w:r>
              <w:rPr>
                <w:rFonts w:cs="Arial" w:ascii="Arial" w:hAnsi="Arial"/>
              </w:rPr>
              <w:t xml:space="preserve"> visionner le dessin animé de JACK et le haricot magique et reformulation de l’histoire te de sa chronologie.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-Au cours de chaque activité, faire expliquer à l’enfant ce qu’il va faire et/ou ce qu’il a fait, avec des phrases simples.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LANGAGE ECRIT / GRAPHISME / MOTRICITE FINE</w:t>
            </w:r>
          </w:p>
        </w:tc>
        <w:tc>
          <w:tcPr>
            <w:tcW w:w="99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-Veiller à la bonne tenue de l’outil scripteur (crayon, feutre) : pince pouce / index replié, majeur plié dessous.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Ecrire la date quotidiennement (jour, numéro, mois) en écriture cursive à partir d’un modèle.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-Dessins, coloriages adaptés sans dépasser, peinture, </w:t>
            </w:r>
            <w:r>
              <w:rPr>
                <w:rFonts w:cs="Arial" w:ascii="Arial" w:hAnsi="Arial"/>
                <w:b/>
                <w:color w:val="FF0000"/>
              </w:rPr>
              <w:t>dessin à étape de l’ogre (fiche modèle)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-Pâte à modeler : faire réaliser des modèles (à récupérer sur internet)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-S’entraîner à l’écriture du prénom en écriture cursive en veillant au sens du tracé des lettres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</w:rPr>
              <w:t xml:space="preserve">- recomposer le titre Jack et le haricot magique en script et cursive (lettres mobiles) </w:t>
            </w:r>
            <w:r>
              <w:rPr>
                <w:rFonts w:cs="Arial" w:ascii="Arial" w:hAnsi="Arial"/>
                <w:b/>
                <w:color w:val="FF0000"/>
              </w:rPr>
              <w:t>cf fiche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</w:rPr>
              <w:t xml:space="preserve">-écriture des chiffres de 1à 9 </w:t>
            </w:r>
            <w:r>
              <w:rPr>
                <w:rFonts w:cs="Arial" w:ascii="Arial" w:hAnsi="Arial"/>
                <w:b/>
                <w:color w:val="FF0000"/>
              </w:rPr>
              <w:t xml:space="preserve">cf fiche 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MATHEMATIQUES</w:t>
            </w:r>
          </w:p>
        </w:tc>
        <w:tc>
          <w:tcPr>
            <w:tcW w:w="99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</w:rPr>
              <w:t xml:space="preserve">-Renforcer l’apprentissage de la comptine numérique jusqu’à 30 et comparaison des quantités </w:t>
            </w:r>
            <w:r>
              <w:rPr>
                <w:rFonts w:cs="Arial" w:ascii="Arial" w:hAnsi="Arial"/>
                <w:b/>
                <w:color w:val="FF0000"/>
              </w:rPr>
              <w:t>Cf fiche plus, moins autant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-Renforcer la reconnaissance des chiffres écrits jusqu’à 9 (minimum).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-Au quotidien, faire des jeux de société basés sur le dénombrement. (jeu de l’oie, petit chevaux, jeu des échelles,…)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EXPLORER LE MONDE</w:t>
            </w:r>
          </w:p>
        </w:tc>
        <w:tc>
          <w:tcPr>
            <w:tcW w:w="99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-Faire des puzzles au moins 35 pièces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-reproduire le puzzle papier de la couverture de Jack et le haricot magique </w:t>
            </w:r>
            <w:r>
              <w:rPr>
                <w:rFonts w:cs="Arial" w:ascii="Arial" w:hAnsi="Arial"/>
                <w:b/>
                <w:color w:val="FF0000"/>
              </w:rPr>
              <w:t>cf fiche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-Travailler le vocabulaire spatial : dessus, dessous, devant, derrière, dedans, à droite, à gauche, entre, au milieu, en haut, en bas.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réaliser des plantations et observer la croissance des végétaux et leurs besoins </w:t>
            </w:r>
            <w:r>
              <w:rPr>
                <w:rFonts w:cs="Arial" w:ascii="Arial" w:hAnsi="Arial"/>
                <w:b/>
                <w:color w:val="FF0000"/>
              </w:rPr>
              <w:t>cf fiche d’observation.</w:t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87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Rencontres familles :</w:t>
            </w:r>
          </w:p>
          <w:p>
            <w:pPr>
              <w:pStyle w:val="Normal"/>
              <w:spacing w:lineRule="auto" w:line="480" w:before="0" w:after="0"/>
              <w:rPr/>
            </w:pPr>
            <w:bookmarkStart w:id="1" w:name="__DdeLink__356_1366479080"/>
            <w:r>
              <w:rPr>
                <w:rFonts w:cs="Arial" w:ascii="Arial" w:hAnsi="Arial"/>
                <w:u w:val="single"/>
              </w:rPr>
              <w:t>Jour</w:t>
            </w:r>
            <w:r>
              <w:rPr>
                <w:rFonts w:cs="Arial" w:ascii="Arial" w:hAnsi="Arial"/>
              </w:rPr>
              <w:t xml:space="preserve"> : / </w:t>
            </w:r>
            <w:r>
              <w:rPr>
                <w:rFonts w:cs="Arial" w:ascii="Arial" w:hAnsi="Arial"/>
                <w:u w:val="single"/>
              </w:rPr>
              <w:t>Heure</w:t>
            </w:r>
            <w:r>
              <w:rPr>
                <w:rFonts w:cs="Arial" w:ascii="Arial" w:hAnsi="Arial"/>
              </w:rPr>
              <w:t xml:space="preserve"> : / </w:t>
            </w:r>
            <w:r>
              <w:rPr>
                <w:rFonts w:cs="Arial" w:ascii="Arial" w:hAnsi="Arial"/>
                <w:u w:val="single"/>
              </w:rPr>
              <w:t>Lieu</w:t>
            </w:r>
            <w:bookmarkEnd w:id="1"/>
            <w:r>
              <w:rPr>
                <w:rFonts w:cs="Arial" w:ascii="Arial" w:hAnsi="Arial"/>
              </w:rPr>
              <w:t> : ……………………………………………………………..</w:t>
            </w:r>
          </w:p>
        </w:tc>
      </w:tr>
    </w:tbl>
    <w:tbl>
      <w:tblPr>
        <w:tblStyle w:val="Grilledutableau"/>
        <w:tblW w:w="153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6"/>
        <w:gridCol w:w="9488"/>
        <w:gridCol w:w="965"/>
        <w:gridCol w:w="283"/>
        <w:gridCol w:w="709"/>
        <w:gridCol w:w="566"/>
        <w:gridCol w:w="820"/>
      </w:tblGrid>
      <w:tr>
        <w:trPr/>
        <w:tc>
          <w:tcPr>
            <w:tcW w:w="1538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0000"/>
                <w:sz w:val="40"/>
              </w:rPr>
              <w:t>Semaine 2 du 23/03/2020 au 27/03/2020</w:t>
            </w:r>
          </w:p>
        </w:tc>
      </w:tr>
      <w:tr>
        <w:trPr>
          <w:trHeight w:val="586" w:hRule="atLeast"/>
        </w:trPr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240" w:after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Ecole</w:t>
            </w:r>
            <w:r>
              <w:rPr>
                <w:rFonts w:cs="Arial" w:ascii="Arial" w:hAnsi="Arial"/>
                <w:b/>
                <w:sz w:val="24"/>
              </w:rPr>
              <w:t xml:space="preserve"> : </w:t>
            </w:r>
            <w:r>
              <w:rPr>
                <w:rFonts w:cs="Arial" w:ascii="Arial" w:hAnsi="Arial"/>
                <w:sz w:val="24"/>
              </w:rPr>
              <w:t>Jules Ferry Aussonne</w:t>
            </w:r>
          </w:p>
        </w:tc>
        <w:tc>
          <w:tcPr>
            <w:tcW w:w="94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240" w:after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Enseignant</w:t>
            </w:r>
            <w:r>
              <w:rPr>
                <w:rFonts w:cs="Arial" w:ascii="Arial" w:hAnsi="Arial"/>
                <w:b/>
                <w:sz w:val="24"/>
              </w:rPr>
              <w:t> : Mme ARCHER</w:t>
            </w:r>
          </w:p>
        </w:tc>
        <w:tc>
          <w:tcPr>
            <w:tcW w:w="3343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240" w:after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Niveau</w:t>
            </w:r>
            <w:r>
              <w:rPr>
                <w:rFonts w:cs="Arial" w:ascii="Arial" w:hAnsi="Arial"/>
                <w:sz w:val="24"/>
              </w:rPr>
              <w:t> : GS</w:t>
            </w:r>
          </w:p>
        </w:tc>
      </w:tr>
      <w:tr>
        <w:trPr>
          <w:trHeight w:val="188" w:hRule="atLeast"/>
        </w:trPr>
        <w:tc>
          <w:tcPr>
            <w:tcW w:w="2556" w:type="dxa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DOMAINE</w:t>
            </w:r>
          </w:p>
        </w:tc>
        <w:tc>
          <w:tcPr>
            <w:tcW w:w="10453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sz w:val="24"/>
                <w:u w:val="single"/>
              </w:rPr>
              <w:t>OBJECTIFS</w:t>
            </w:r>
          </w:p>
        </w:tc>
        <w:tc>
          <w:tcPr>
            <w:tcW w:w="2378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MODALITES DE TRAVAIL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(à cocher)</w:t>
            </w:r>
          </w:p>
        </w:tc>
      </w:tr>
      <w:tr>
        <w:trPr>
          <w:trHeight w:val="183" w:hRule="atLeast"/>
        </w:trPr>
        <w:tc>
          <w:tcPr>
            <w:tcW w:w="2556" w:type="dxa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0453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83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ENT</w:t>
            </w:r>
          </w:p>
        </w:tc>
        <w:tc>
          <w:tcPr>
            <w:tcW w:w="709" w:type="dxa"/>
            <w:tcBorders/>
            <w:shd w:color="auto" w:fill="A6A6A6" w:themeFill="background1" w:themeFillShade="a6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  <w:u w:val="single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PADLET</w:t>
            </w:r>
          </w:p>
        </w:tc>
        <w:tc>
          <w:tcPr>
            <w:tcW w:w="566" w:type="dxa"/>
            <w:tcBorders/>
            <w:shd w:color="auto" w:fill="A6A6A6" w:themeFill="background1" w:themeFillShade="a6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  <w:u w:val="single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MAIL</w:t>
            </w:r>
          </w:p>
        </w:tc>
        <w:tc>
          <w:tcPr>
            <w:tcW w:w="820" w:type="dxa"/>
            <w:tcBorders/>
            <w:shd w:color="auto" w:fill="A6A6A6" w:themeFill="background1" w:themeFillShade="a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ECHANGE à l’école</w:t>
            </w:r>
          </w:p>
        </w:tc>
      </w:tr>
      <w:tr>
        <w:trPr>
          <w:trHeight w:val="1178" w:hRule="atLeast"/>
        </w:trPr>
        <w:tc>
          <w:tcPr>
            <w:tcW w:w="2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LANGAGE   ORAL</w:t>
            </w:r>
          </w:p>
        </w:tc>
        <w:tc>
          <w:tcPr>
            <w:tcW w:w="104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-</w:t>
            </w:r>
            <w:r>
              <w:rPr>
                <w:rFonts w:cs="Arial" w:ascii="Arial" w:hAnsi="Arial"/>
              </w:rPr>
              <w:t>Lecture quotidienne à l’enfant d’un album adapté.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Poser des questions à l’enfant sur les personnages, le déroulement de l’histoire, les illustrations…Faire raconter à l’enfant l’histoire lue à partir des illustrations en veillant à ce que la syntaxe des phrases soient correctes.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-Au cours de chaque activité, faire expliquer à l’enfant ce qu’il va faire et/ou ce qu’il a fait, avec des phrases simples.</w:t>
            </w:r>
          </w:p>
        </w:tc>
        <w:tc>
          <w:tcPr>
            <w:tcW w:w="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LANGAGE  ECRIT/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GRAPHISME/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MOTRICITE FINE</w:t>
            </w:r>
          </w:p>
        </w:tc>
        <w:tc>
          <w:tcPr>
            <w:tcW w:w="104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-Veiller à la bonne tenue de l’outil scripteur (crayon, feutre) : pince pouce / index replié, majeur plié dessous.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-Dessins, coloriages adaptés sans dépasser, graphisme décoratif et spirales </w:t>
            </w:r>
            <w:r>
              <w:rPr>
                <w:rFonts w:cs="Arial" w:ascii="Arial" w:hAnsi="Arial"/>
                <w:b/>
                <w:color w:val="FF0000"/>
              </w:rPr>
              <w:t>cf fiches</w:t>
            </w:r>
            <w:r>
              <w:rPr>
                <w:rFonts w:cs="Arial" w:ascii="Arial" w:hAnsi="Arial"/>
                <w:color w:val="FF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-Pâte à modeler : avec modèles à reproduire.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-entrainement à la lecture des lettres dans les 3 systèmes d’écriture.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</w:rPr>
              <w:t xml:space="preserve">-association script/cursive : retrouver les lettres des mots de Jack et le haricot magique </w:t>
            </w:r>
            <w:r>
              <w:rPr>
                <w:rFonts w:cs="Arial" w:ascii="Arial" w:hAnsi="Arial"/>
                <w:b/>
                <w:color w:val="FF0000"/>
              </w:rPr>
              <w:t>cf Fiche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-S’entraîner à l’écriture du prénom en écriture cursive en veillant au sens du tracé des lettres.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entrainement au découpage </w:t>
            </w:r>
            <w:r>
              <w:rPr>
                <w:rFonts w:cs="Arial" w:ascii="Arial" w:hAnsi="Arial"/>
                <w:b/>
                <w:color w:val="FF0000"/>
              </w:rPr>
              <w:t>cf fiche</w:t>
            </w:r>
            <w:r>
              <w:rPr>
                <w:rFonts w:cs="Arial" w:ascii="Arial" w:hAnsi="Arial"/>
                <w:color w:val="FF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Ecrire la date quotidiennement (jour, numéro, mois) en écriture cursive à partir d’un modèle.</w:t>
            </w:r>
          </w:p>
        </w:tc>
        <w:tc>
          <w:tcPr>
            <w:tcW w:w="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MATHEMATIQUES</w:t>
            </w:r>
          </w:p>
        </w:tc>
        <w:tc>
          <w:tcPr>
            <w:tcW w:w="104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 xml:space="preserve">-Renforcer l’apprentissage de la comptine numérique jusqu’à 30 et le dénombrement jusqu’à 8 </w:t>
            </w:r>
            <w:r>
              <w:rPr>
                <w:rFonts w:cs="Arial" w:ascii="Arial" w:hAnsi="Arial"/>
                <w:b/>
                <w:color w:val="FF0000"/>
              </w:rPr>
              <w:t>cf fiche coloriage magique château de l’ogre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</w:rPr>
              <w:t>-Au quotidien, faire des jeux de société basés sur le dénombrement. (jeu de l’oie, petit chevaux, jeu des échelles,…)</w:t>
            </w:r>
          </w:p>
        </w:tc>
        <w:tc>
          <w:tcPr>
            <w:tcW w:w="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EXPLORER LE MONDE</w:t>
            </w:r>
          </w:p>
        </w:tc>
        <w:tc>
          <w:tcPr>
            <w:tcW w:w="104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-Faire des puzzles de plus de 35 pièces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-Travailler le vocabulaire spatial : dessus, dessous, devant, derrière, dedans, à droite, à gauche, entre, au milieu, en haut, en bas.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chronologie de l’histoire de Jack et le haricot magique </w:t>
            </w:r>
            <w:r>
              <w:rPr>
                <w:rFonts w:cs="Arial" w:ascii="Arial" w:hAnsi="Arial"/>
                <w:b/>
                <w:color w:val="FF0000"/>
              </w:rPr>
              <w:t>cf fiche images séquentielles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  <w:tc>
          <w:tcPr>
            <w:tcW w:w="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8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  <w:t>Rencontres familles :</w:t>
            </w:r>
          </w:p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  <w:u w:val="single"/>
              </w:rPr>
              <w:t>Jour</w:t>
            </w:r>
            <w:r>
              <w:rPr>
                <w:rFonts w:cs="Arial" w:ascii="Arial" w:hAnsi="Arial"/>
              </w:rPr>
              <w:t xml:space="preserve"> : / </w:t>
            </w:r>
            <w:r>
              <w:rPr>
                <w:rFonts w:cs="Arial" w:ascii="Arial" w:hAnsi="Arial"/>
                <w:u w:val="single"/>
              </w:rPr>
              <w:t>Heure</w:t>
            </w:r>
            <w:r>
              <w:rPr>
                <w:rFonts w:cs="Arial" w:ascii="Arial" w:hAnsi="Arial"/>
              </w:rPr>
              <w:t xml:space="preserve"> : / </w:t>
            </w:r>
            <w:r>
              <w:rPr>
                <w:rFonts w:cs="Arial" w:ascii="Arial" w:hAnsi="Arial"/>
                <w:u w:val="single"/>
              </w:rPr>
              <w:t>Lieu</w:t>
            </w:r>
            <w:r>
              <w:rPr>
                <w:rFonts w:cs="Arial" w:ascii="Arial" w:hAnsi="Arial"/>
              </w:rPr>
              <w:t> : ……………………………………………………………..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397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d39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948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 LibreOffice_project/8f96e87c890bf8fa77463cd4b640a2312823f3ad</Application>
  <Pages>2</Pages>
  <Words>645</Words>
  <Characters>3404</Characters>
  <CharactersWithSpaces>3982</CharactersWithSpaces>
  <Paragraphs>79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2020-03-17T16:13:00Z</dcterms:created>
  <dc:creator>gimel</dc:creator>
  <dc:description/>
  <dc:language>fr-FR</dc:language>
  <cp:lastModifiedBy>Florence JEAN</cp:lastModifiedBy>
  <dcterms:modified xsi:type="dcterms:W3CDTF">2020-03-19T15:14:25Z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