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2049" w:type="dxa"/>
        <w:jc w:val="left"/>
        <w:tblInd w:w="1809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48"/>
      </w:tblGrid>
      <w:tr>
        <w:trPr>
          <w:trHeight w:val="1104" w:hRule="atLeast"/>
        </w:trPr>
        <w:tc>
          <w:tcPr>
            <w:tcW w:w="12048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 w:themeColor="text1"/>
                <w:sz w:val="18"/>
                <w:szCs w:val="18"/>
                <w:u w:val="single"/>
                <w:lang w:eastAsia="ar-SA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u w:val="single"/>
                <w:lang w:eastAsia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-1041400</wp:posOffset>
                      </wp:positionH>
                      <wp:positionV relativeFrom="paragraph">
                        <wp:posOffset>54610</wp:posOffset>
                      </wp:positionV>
                      <wp:extent cx="1065530" cy="693420"/>
                      <wp:effectExtent l="0" t="0" r="0" b="0"/>
                      <wp:wrapNone/>
                      <wp:docPr id="1" name="For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4880" cy="692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284c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  <w:b/>
                                      <w:bCs/>
                                      <w:color w:val="FFFFFF"/>
                                    </w:rPr>
                                    <w:t>exemple</w:t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e1" fillcolor="#99284c" stroked="t" style="position:absolute;margin-left:-82pt;margin-top:4.3pt;width:83.8pt;height:54.5pt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b/>
                                <w:bCs/>
                                <w:color w:val="FFFFFF"/>
                              </w:rPr>
                              <w:t>exemple</w:t>
                            </w:r>
                          </w:p>
                        </w:txbxContent>
                      </v:textbox>
                      <w10:wrap type="none"/>
                      <v:fill o:detectmouseclick="t" color2="#66d7b3"/>
                      <v:stroke color="#3465a4" joinstyle="round" endcap="flat"/>
                    </v:oval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 w:themeColor="text1"/>
                <w:sz w:val="38"/>
                <w:szCs w:val="38"/>
                <w:u w:val="single"/>
                <w:lang w:eastAsia="ar-SA"/>
              </w:rPr>
              <w:t>P</w:t>
            </w:r>
            <w:r>
              <w:rPr>
                <w:b/>
                <w:bCs/>
                <w:color w:val="000000" w:themeColor="text1"/>
                <w:sz w:val="38"/>
                <w:szCs w:val="38"/>
                <w:u w:val="single"/>
                <w:lang w:eastAsia="ar-SA"/>
              </w:rPr>
              <w:t xml:space="preserve">lan </w:t>
            </w:r>
            <w:r>
              <w:rPr>
                <w:b/>
                <w:bCs/>
                <w:color w:val="000000" w:themeColor="text1"/>
                <w:sz w:val="38"/>
                <w:szCs w:val="38"/>
                <w:u w:val="single"/>
                <w:lang w:eastAsia="ar-SA"/>
              </w:rPr>
              <w:t>C</w:t>
            </w:r>
            <w:r>
              <w:rPr>
                <w:b/>
                <w:bCs/>
                <w:color w:val="000000" w:themeColor="text1"/>
                <w:sz w:val="38"/>
                <w:szCs w:val="38"/>
                <w:u w:val="single"/>
                <w:lang w:eastAsia="ar-SA"/>
              </w:rPr>
              <w:t xml:space="preserve">ontinuité des </w:t>
            </w:r>
            <w:r>
              <w:rPr>
                <w:b/>
                <w:bCs/>
                <w:color w:val="000000" w:themeColor="text1"/>
                <w:sz w:val="38"/>
                <w:szCs w:val="38"/>
                <w:u w:val="single"/>
                <w:lang w:eastAsia="ar-SA"/>
              </w:rPr>
              <w:t>A</w:t>
            </w:r>
            <w:r>
              <w:rPr>
                <w:b/>
                <w:bCs/>
                <w:color w:val="000000" w:themeColor="text1"/>
                <w:sz w:val="38"/>
                <w:szCs w:val="38"/>
                <w:u w:val="single"/>
                <w:lang w:eastAsia="ar-SA"/>
              </w:rPr>
              <w:t>pprentissages</w:t>
            </w:r>
            <w:r>
              <w:rPr>
                <w:b/>
                <w:bCs/>
                <w:color w:val="000000" w:themeColor="text1"/>
                <w:sz w:val="38"/>
                <w:szCs w:val="38"/>
                <w:u w:val="single"/>
                <w:lang w:eastAsia="ar-SA"/>
              </w:rPr>
              <w:t xml:space="preserve"> – Situation des familles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800000"/>
              </w:rPr>
            </w:pPr>
            <w:r>
              <w:rPr>
                <w:i/>
                <w:color w:val="800000"/>
              </w:rPr>
              <w:t>Point fait le ………………….</w:t>
            </w:r>
          </w:p>
        </w:tc>
      </w:tr>
    </w:tbl>
    <w:p>
      <w:pPr>
        <w:pStyle w:val="Normal"/>
        <w:rPr>
          <w:i/>
          <w:i/>
          <w:color w:val="FF0000"/>
          <w:sz w:val="10"/>
          <w:szCs w:val="10"/>
        </w:rPr>
      </w:pPr>
      <w:r>
        <w:rPr>
          <w:i/>
          <w:color w:val="FF0000"/>
          <w:sz w:val="10"/>
          <w:szCs w:val="10"/>
        </w:rPr>
      </w:r>
    </w:p>
    <w:p>
      <w:pPr>
        <w:pStyle w:val="Normal"/>
        <w:rPr>
          <w:i/>
          <w:i/>
          <w:color w:val="FF0000"/>
          <w:sz w:val="10"/>
          <w:szCs w:val="10"/>
        </w:rPr>
      </w:pPr>
      <w:r>
        <w:rPr>
          <w:i/>
          <w:color w:val="FF0000"/>
          <w:sz w:val="10"/>
          <w:szCs w:val="10"/>
        </w:rPr>
      </w:r>
    </w:p>
    <w:tbl>
      <w:tblPr>
        <w:tblStyle w:val="Grilledutableau"/>
        <w:tblW w:w="15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3"/>
        <w:gridCol w:w="2063"/>
        <w:gridCol w:w="8505"/>
        <w:gridCol w:w="2410"/>
        <w:gridCol w:w="1913"/>
      </w:tblGrid>
      <w:tr>
        <w:trPr/>
        <w:tc>
          <w:tcPr>
            <w:tcW w:w="102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800000"/>
                <w:sz w:val="10"/>
                <w:szCs w:val="10"/>
              </w:rPr>
            </w:pPr>
            <w:r>
              <w:rPr>
                <w:b/>
                <w:color w:val="800000"/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800000"/>
                <w:sz w:val="10"/>
                <w:szCs w:val="10"/>
              </w:rPr>
            </w:pPr>
            <w:r>
              <w:rPr>
                <w:b/>
                <w:color w:val="800000"/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Classes</w:t>
            </w:r>
          </w:p>
        </w:tc>
        <w:tc>
          <w:tcPr>
            <w:tcW w:w="206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Enseignants</w:t>
            </w:r>
          </w:p>
        </w:tc>
        <w:tc>
          <w:tcPr>
            <w:tcW w:w="850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Familles « fragiles »</w:t>
            </w:r>
          </w:p>
        </w:tc>
        <w:tc>
          <w:tcPr>
            <w:tcW w:w="241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 xml:space="preserve">Lien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enseignant/famille</w:t>
            </w:r>
          </w:p>
        </w:tc>
        <w:tc>
          <w:tcPr>
            <w:tcW w:w="191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Nombre de famille pour lesquelles il faut une vigilance</w:t>
            </w:r>
          </w:p>
        </w:tc>
      </w:tr>
      <w:tr>
        <w:trPr/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/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206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/>
            </w:r>
          </w:p>
        </w:tc>
        <w:tc>
          <w:tcPr>
            <w:tcW w:w="850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Calibri" w:hAnsi="Calibri" w:eastAsia="Calibri" w:cs="Times New Roman"/>
              </w:rPr>
            </w:pPr>
            <w:r>
              <w:rPr/>
            </w:r>
          </w:p>
        </w:tc>
        <w:tc>
          <w:tcPr>
            <w:tcW w:w="241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/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206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/>
            </w:r>
          </w:p>
        </w:tc>
        <w:tc>
          <w:tcPr>
            <w:tcW w:w="850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41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/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206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/>
            </w:r>
          </w:p>
        </w:tc>
        <w:tc>
          <w:tcPr>
            <w:tcW w:w="850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41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/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Cs/>
              </w:rPr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206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/>
            </w:r>
          </w:p>
        </w:tc>
        <w:tc>
          <w:tcPr>
            <w:tcW w:w="850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41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/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206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/>
            </w:r>
          </w:p>
        </w:tc>
        <w:tc>
          <w:tcPr>
            <w:tcW w:w="850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41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/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206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/>
            </w:r>
          </w:p>
        </w:tc>
        <w:tc>
          <w:tcPr>
            <w:tcW w:w="850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41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/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Cs/>
              </w:rPr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206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/>
            </w:r>
          </w:p>
        </w:tc>
        <w:tc>
          <w:tcPr>
            <w:tcW w:w="850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41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20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/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206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/>
            </w:r>
          </w:p>
        </w:tc>
        <w:tc>
          <w:tcPr>
            <w:tcW w:w="850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241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072d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Application>LibreOffice/5.2.2.2$Windows_x86 LibreOffice_project/8f96e87c890bf8fa77463cd4b640a2312823f3ad</Application>
  <Pages>1</Pages>
  <Words>28</Words>
  <Characters>176</Characters>
  <CharactersWithSpaces>198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2020-03-19T12:00:00Z</dcterms:created>
  <dc:creator>bezla</dc:creator>
  <dc:description/>
  <dc:language>fr-FR</dc:language>
  <cp:lastModifiedBy>Florence JEAN</cp:lastModifiedBy>
  <dcterms:modified xsi:type="dcterms:W3CDTF">2020-03-24T14:38:46Z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