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B3" w:rsidRPr="00D37E9C" w:rsidRDefault="00D60FB3" w:rsidP="00D60FB3">
      <w:pPr>
        <w:rPr>
          <w:b/>
          <w:bCs/>
          <w:sz w:val="28"/>
        </w:rPr>
      </w:pPr>
      <w:r w:rsidRPr="00D37E9C">
        <w:rPr>
          <w:b/>
          <w:bCs/>
          <w:sz w:val="28"/>
        </w:rPr>
        <w:t>Des obstacles à lever :</w:t>
      </w:r>
    </w:p>
    <w:p w:rsidR="00FC71B4" w:rsidRPr="00D37E9C" w:rsidRDefault="00D60FB3" w:rsidP="00D60FB3">
      <w:pPr>
        <w:pStyle w:val="Paragraphedeliste"/>
        <w:numPr>
          <w:ilvl w:val="0"/>
          <w:numId w:val="1"/>
        </w:numPr>
        <w:rPr>
          <w:b/>
          <w:bCs/>
          <w:sz w:val="24"/>
        </w:rPr>
      </w:pPr>
      <w:r w:rsidRPr="00D37E9C">
        <w:rPr>
          <w:b/>
          <w:bCs/>
          <w:sz w:val="24"/>
        </w:rPr>
        <w:t>L’ordre de présentation des données et les mots inducteurs</w:t>
      </w:r>
    </w:p>
    <w:p w:rsidR="00D60FB3" w:rsidRDefault="00D60FB3" w:rsidP="00D60FB3">
      <w:pPr>
        <w:pStyle w:val="Paragraphedeliste"/>
      </w:pPr>
      <w:r w:rsidRPr="00D60FB3">
        <w:rPr>
          <w:noProof/>
          <w:lang w:eastAsia="fr-FR"/>
        </w:rPr>
        <w:drawing>
          <wp:inline distT="0" distB="0" distL="0" distR="0" wp14:anchorId="72CD7A60" wp14:editId="61A58BCE">
            <wp:extent cx="4638675" cy="2058054"/>
            <wp:effectExtent l="0" t="0" r="0" b="0"/>
            <wp:docPr id="26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61" cy="207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60FB3" w:rsidRPr="00D60FB3" w:rsidRDefault="00D60FB3" w:rsidP="00D60FB3">
      <w:pPr>
        <w:pStyle w:val="Paragraphedeliste"/>
      </w:pPr>
      <w:r w:rsidRPr="00D60FB3">
        <w:t>P</w:t>
      </w:r>
      <w:r w:rsidR="00D03F6E">
        <w:t>ro</w:t>
      </w:r>
      <w:r w:rsidRPr="00D60FB3">
        <w:t>b</w:t>
      </w:r>
      <w:r w:rsidR="00D03F6E">
        <w:t>lème</w:t>
      </w:r>
      <w:r w:rsidRPr="00D60FB3">
        <w:t xml:space="preserve"> de comparaison avec recherche de la comparaison positive. Structure soustractive.</w:t>
      </w:r>
    </w:p>
    <w:p w:rsidR="00D60FB3" w:rsidRPr="00D60FB3" w:rsidRDefault="00D60FB3" w:rsidP="00D60FB3">
      <w:pPr>
        <w:pStyle w:val="Paragraphedeliste"/>
      </w:pPr>
      <w:r w:rsidRPr="00D60FB3">
        <w:t>D’après Michel Fayol, l’ordre d’apparition des informations, selon qu’elles suivent ou non le traitement nécessaire à la résolution, jouerait aussi un rôle. D’après Michel Fayol (L’enfant et le nombre. Du comptage à la résolution de problèmes, 1990)</w:t>
      </w:r>
    </w:p>
    <w:p w:rsidR="00D60FB3" w:rsidRDefault="00D60FB3" w:rsidP="00D60FB3">
      <w:pPr>
        <w:pStyle w:val="Paragraphedeliste"/>
      </w:pPr>
    </w:p>
    <w:p w:rsidR="00D60FB3" w:rsidRPr="00D37E9C" w:rsidRDefault="00D60FB3" w:rsidP="00D60FB3">
      <w:pPr>
        <w:pStyle w:val="Paragraphedeliste"/>
        <w:numPr>
          <w:ilvl w:val="0"/>
          <w:numId w:val="1"/>
        </w:numPr>
        <w:rPr>
          <w:b/>
          <w:bCs/>
          <w:sz w:val="24"/>
        </w:rPr>
      </w:pPr>
      <w:r w:rsidRPr="00D37E9C">
        <w:rPr>
          <w:b/>
          <w:bCs/>
          <w:sz w:val="24"/>
        </w:rPr>
        <w:t>Les implicites</w:t>
      </w:r>
    </w:p>
    <w:p w:rsidR="00D60FB3" w:rsidRPr="00D60FB3" w:rsidRDefault="00D60FB3" w:rsidP="00D60FB3">
      <w:pPr>
        <w:pStyle w:val="Paragraphedeliste"/>
      </w:pPr>
      <w:r w:rsidRPr="00D60FB3">
        <w:rPr>
          <w:b/>
          <w:bCs/>
        </w:rPr>
        <w:t>Considérons les deux énoncés suivants :</w:t>
      </w:r>
    </w:p>
    <w:p w:rsidR="00D60FB3" w:rsidRDefault="00D60FB3" w:rsidP="00D60FB3">
      <w:pPr>
        <w:pStyle w:val="Paragraphedeliste"/>
        <w:rPr>
          <w:b/>
          <w:bCs/>
          <w:u w:val="single"/>
        </w:rPr>
        <w:sectPr w:rsidR="00D60FB3" w:rsidSect="00D60FB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3F6E" w:rsidRDefault="00D60FB3" w:rsidP="00D60FB3">
      <w:pPr>
        <w:pStyle w:val="Paragraphedeliste"/>
        <w:rPr>
          <w:b/>
          <w:bCs/>
          <w:i/>
          <w:iCs/>
        </w:rPr>
      </w:pPr>
      <w:r w:rsidRPr="00D60FB3">
        <w:rPr>
          <w:b/>
          <w:bCs/>
          <w:u w:val="single"/>
        </w:rPr>
        <w:t xml:space="preserve">Enoncé 1 : </w:t>
      </w:r>
      <w:r w:rsidRPr="00D60FB3">
        <w:rPr>
          <w:b/>
          <w:bCs/>
          <w:i/>
          <w:iCs/>
        </w:rPr>
        <w:tab/>
      </w:r>
      <w:r w:rsidRPr="00D60FB3">
        <w:rPr>
          <w:b/>
          <w:bCs/>
          <w:i/>
          <w:iCs/>
        </w:rPr>
        <w:tab/>
      </w:r>
    </w:p>
    <w:p w:rsidR="00D60FB3" w:rsidRPr="00D03F6E" w:rsidRDefault="00D60FB3" w:rsidP="00D60FB3">
      <w:pPr>
        <w:pStyle w:val="Paragraphedeliste"/>
      </w:pPr>
      <w:r w:rsidRPr="00D03F6E">
        <w:rPr>
          <w:bCs/>
          <w:i/>
          <w:iCs/>
        </w:rPr>
        <w:t>Jean a gagné 3 billes.</w:t>
      </w:r>
    </w:p>
    <w:p w:rsidR="00D60FB3" w:rsidRPr="00D03F6E" w:rsidRDefault="00D60FB3" w:rsidP="00D60FB3">
      <w:pPr>
        <w:pStyle w:val="Paragraphedeliste"/>
      </w:pPr>
      <w:r w:rsidRPr="00D03F6E">
        <w:rPr>
          <w:bCs/>
          <w:i/>
          <w:iCs/>
        </w:rPr>
        <w:t>Maintenant, il a 5 billes</w:t>
      </w:r>
    </w:p>
    <w:p w:rsidR="00D60FB3" w:rsidRPr="00D03F6E" w:rsidRDefault="00D60FB3" w:rsidP="00D60FB3">
      <w:pPr>
        <w:pStyle w:val="Paragraphedeliste"/>
        <w:rPr>
          <w:bCs/>
          <w:i/>
          <w:iCs/>
        </w:rPr>
      </w:pPr>
      <w:r w:rsidRPr="00D03F6E">
        <w:rPr>
          <w:bCs/>
          <w:i/>
          <w:iCs/>
        </w:rPr>
        <w:t>Combien Jean avait-il de billes au début ?</w:t>
      </w:r>
    </w:p>
    <w:p w:rsidR="00D60FB3" w:rsidRDefault="00D60FB3" w:rsidP="00D60FB3">
      <w:pPr>
        <w:pStyle w:val="Paragraphedeliste"/>
        <w:rPr>
          <w:b/>
          <w:bCs/>
          <w:i/>
          <w:iCs/>
        </w:rPr>
      </w:pPr>
    </w:p>
    <w:p w:rsidR="00D03F6E" w:rsidRDefault="00D03F6E" w:rsidP="00D60FB3">
      <w:pPr>
        <w:pStyle w:val="Paragraphedeliste"/>
        <w:rPr>
          <w:b/>
          <w:bCs/>
          <w:u w:val="single"/>
        </w:rPr>
      </w:pPr>
    </w:p>
    <w:p w:rsidR="00D03F6E" w:rsidRDefault="00D60FB3" w:rsidP="00D60FB3">
      <w:pPr>
        <w:pStyle w:val="Paragraphedeliste"/>
        <w:rPr>
          <w:i/>
          <w:iCs/>
        </w:rPr>
      </w:pPr>
      <w:r w:rsidRPr="00D60FB3">
        <w:rPr>
          <w:b/>
          <w:bCs/>
          <w:u w:val="single"/>
        </w:rPr>
        <w:t xml:space="preserve">Enoncé 2 : </w:t>
      </w:r>
    </w:p>
    <w:p w:rsidR="00D60FB3" w:rsidRPr="00D60FB3" w:rsidRDefault="00D60FB3" w:rsidP="00D60FB3">
      <w:pPr>
        <w:pStyle w:val="Paragraphedeliste"/>
      </w:pPr>
      <w:r w:rsidRPr="00D60FB3">
        <w:rPr>
          <w:i/>
          <w:iCs/>
        </w:rPr>
        <w:t>Jean avait quelques billes.</w:t>
      </w:r>
    </w:p>
    <w:p w:rsidR="00D60FB3" w:rsidRPr="00D60FB3" w:rsidRDefault="00D60FB3" w:rsidP="00D60FB3">
      <w:pPr>
        <w:pStyle w:val="Paragraphedeliste"/>
      </w:pPr>
      <w:r w:rsidRPr="00D60FB3">
        <w:rPr>
          <w:i/>
          <w:iCs/>
        </w:rPr>
        <w:t>Il a gagné 3 billes.</w:t>
      </w:r>
    </w:p>
    <w:p w:rsidR="00D60FB3" w:rsidRPr="00D60FB3" w:rsidRDefault="00D60FB3" w:rsidP="00D60FB3">
      <w:pPr>
        <w:pStyle w:val="Paragraphedeliste"/>
      </w:pPr>
      <w:r w:rsidRPr="00D60FB3">
        <w:rPr>
          <w:i/>
          <w:iCs/>
        </w:rPr>
        <w:t>Maintenant, il a 5 billes.</w:t>
      </w:r>
    </w:p>
    <w:p w:rsidR="00D60FB3" w:rsidRPr="00D37E9C" w:rsidRDefault="00D60FB3" w:rsidP="00D37E9C">
      <w:pPr>
        <w:pStyle w:val="Paragraphedeliste"/>
        <w:rPr>
          <w:i/>
          <w:iCs/>
        </w:rPr>
        <w:sectPr w:rsidR="00D60FB3" w:rsidRPr="00D37E9C" w:rsidSect="00D60FB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60FB3">
        <w:rPr>
          <w:i/>
          <w:iCs/>
        </w:rPr>
        <w:t>Combien avait-il de billes au début ?</w:t>
      </w:r>
    </w:p>
    <w:p w:rsidR="00D60FB3" w:rsidRPr="00D60FB3" w:rsidRDefault="00D60FB3" w:rsidP="00D60FB3">
      <w:pPr>
        <w:pStyle w:val="Paragraphedeliste"/>
      </w:pPr>
      <w:r w:rsidRPr="00D60FB3">
        <w:rPr>
          <w:b/>
          <w:bCs/>
        </w:rPr>
        <w:t>Taux de réussite :</w:t>
      </w:r>
    </w:p>
    <w:p w:rsidR="00D60FB3" w:rsidRPr="00D60FB3" w:rsidRDefault="00D60FB3" w:rsidP="00D60FB3">
      <w:pPr>
        <w:pStyle w:val="Paragraphedeliste"/>
      </w:pPr>
      <w:proofErr w:type="gramStart"/>
      <w:r w:rsidRPr="00D60FB3">
        <w:t>en</w:t>
      </w:r>
      <w:proofErr w:type="gramEnd"/>
      <w:r w:rsidRPr="00D60FB3">
        <w:t xml:space="preserve"> CP </w:t>
      </w:r>
      <w:r w:rsidRPr="00D60FB3">
        <w:tab/>
      </w:r>
      <w:r w:rsidRPr="00D60FB3">
        <w:tab/>
      </w:r>
      <w:r w:rsidRPr="00D60FB3">
        <w:tab/>
      </w:r>
      <w:r w:rsidRPr="00D60FB3">
        <w:rPr>
          <w:b/>
          <w:bCs/>
        </w:rPr>
        <w:t xml:space="preserve">Enoncé 1 : </w:t>
      </w:r>
      <w:r w:rsidRPr="00D60FB3">
        <w:t>13 %</w:t>
      </w:r>
    </w:p>
    <w:p w:rsidR="00D60FB3" w:rsidRPr="00D60FB3" w:rsidRDefault="00D60FB3" w:rsidP="00D60FB3">
      <w:pPr>
        <w:pStyle w:val="Paragraphedeliste"/>
      </w:pPr>
      <w:r w:rsidRPr="00D60FB3">
        <w:tab/>
      </w:r>
      <w:r w:rsidRPr="00D60FB3">
        <w:tab/>
      </w:r>
      <w:r w:rsidRPr="00D60FB3">
        <w:tab/>
      </w:r>
      <w:r w:rsidRPr="00D60FB3">
        <w:rPr>
          <w:b/>
          <w:bCs/>
        </w:rPr>
        <w:t xml:space="preserve">Enoncé 2 : </w:t>
      </w:r>
      <w:r w:rsidRPr="00D60FB3">
        <w:t>33 %</w:t>
      </w:r>
    </w:p>
    <w:p w:rsidR="00D60FB3" w:rsidRDefault="00D60FB3" w:rsidP="00D60FB3">
      <w:pPr>
        <w:pStyle w:val="Paragraphedeliste"/>
      </w:pPr>
    </w:p>
    <w:p w:rsidR="00D03F6E" w:rsidRDefault="00D03F6E" w:rsidP="00D60FB3">
      <w:pPr>
        <w:pStyle w:val="Paragraphedeliste"/>
      </w:pPr>
    </w:p>
    <w:p w:rsidR="00D60FB3" w:rsidRPr="00D60FB3" w:rsidRDefault="00D60FB3" w:rsidP="00D60FB3">
      <w:pPr>
        <w:pStyle w:val="Paragraphedeliste"/>
      </w:pPr>
      <w:proofErr w:type="gramStart"/>
      <w:r w:rsidRPr="00D60FB3">
        <w:t>en</w:t>
      </w:r>
      <w:proofErr w:type="gramEnd"/>
      <w:r w:rsidRPr="00D60FB3">
        <w:t xml:space="preserve"> CE1 </w:t>
      </w:r>
      <w:r w:rsidRPr="00D60FB3">
        <w:tab/>
      </w:r>
      <w:r w:rsidRPr="00D60FB3">
        <w:tab/>
      </w:r>
      <w:r w:rsidRPr="00D60FB3">
        <w:rPr>
          <w:b/>
          <w:bCs/>
        </w:rPr>
        <w:t xml:space="preserve">Enoncé 1 : </w:t>
      </w:r>
      <w:r w:rsidRPr="00D60FB3">
        <w:t>61 %</w:t>
      </w:r>
    </w:p>
    <w:p w:rsidR="00D60FB3" w:rsidRPr="00D60FB3" w:rsidRDefault="00D03F6E" w:rsidP="00D60FB3">
      <w:pPr>
        <w:pStyle w:val="Paragraphedeliste"/>
      </w:pPr>
      <w:r>
        <w:tab/>
      </w:r>
      <w:r>
        <w:tab/>
      </w:r>
      <w:r w:rsidR="00D60FB3" w:rsidRPr="00D60FB3">
        <w:rPr>
          <w:b/>
          <w:bCs/>
        </w:rPr>
        <w:t xml:space="preserve">Enoncé 2 : </w:t>
      </w:r>
      <w:r w:rsidR="00D60FB3" w:rsidRPr="00D60FB3">
        <w:t>79 %</w:t>
      </w:r>
    </w:p>
    <w:p w:rsidR="00D60FB3" w:rsidRDefault="00D60FB3" w:rsidP="00D60FB3">
      <w:pPr>
        <w:pStyle w:val="Paragraphedeliste"/>
        <w:sectPr w:rsidR="00D60FB3" w:rsidSect="00D60FB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60FB3" w:rsidRPr="00D60FB3" w:rsidRDefault="00D37E9C" w:rsidP="00D60FB3">
      <w:pPr>
        <w:pStyle w:val="Paragraphedeliste"/>
      </w:pPr>
      <w:r>
        <w:t>Il y a u</w:t>
      </w:r>
      <w:r w:rsidR="00D60FB3" w:rsidRPr="00D60FB3">
        <w:t xml:space="preserve">n </w:t>
      </w:r>
      <w:r>
        <w:t>implicite dans l’énoncé 1, puis</w:t>
      </w:r>
      <w:r w:rsidR="00D60FB3" w:rsidRPr="00D60FB3">
        <w:t xml:space="preserve">qu’on ne précise pas </w:t>
      </w:r>
      <w:r>
        <w:t>qu</w:t>
      </w:r>
      <w:r w:rsidR="00D60FB3" w:rsidRPr="00D60FB3">
        <w:t>e Jean avait des billes avant le gain.</w:t>
      </w:r>
    </w:p>
    <w:p w:rsidR="00D60FB3" w:rsidRDefault="00D60FB3" w:rsidP="00D60FB3">
      <w:pPr>
        <w:pStyle w:val="Paragraphedeliste"/>
      </w:pPr>
      <w:r w:rsidRPr="00D60FB3">
        <w:t>Enoncé 2, une phrase ajoutée lève cet implicite.</w:t>
      </w:r>
    </w:p>
    <w:p w:rsidR="00D03F6E" w:rsidRPr="00D60FB3" w:rsidRDefault="00D03F6E" w:rsidP="00D60FB3">
      <w:pPr>
        <w:pStyle w:val="Paragraphedeliste"/>
      </w:pPr>
    </w:p>
    <w:p w:rsidR="00D60FB3" w:rsidRPr="00D37E9C" w:rsidRDefault="00D60FB3" w:rsidP="00D60FB3">
      <w:pPr>
        <w:pStyle w:val="Paragraphedeliste"/>
        <w:numPr>
          <w:ilvl w:val="0"/>
          <w:numId w:val="1"/>
        </w:numPr>
        <w:rPr>
          <w:b/>
          <w:bCs/>
          <w:sz w:val="24"/>
        </w:rPr>
      </w:pPr>
      <w:r w:rsidRPr="00D37E9C">
        <w:rPr>
          <w:b/>
          <w:bCs/>
          <w:sz w:val="24"/>
        </w:rPr>
        <w:t>Le contexte</w:t>
      </w:r>
    </w:p>
    <w:p w:rsidR="00D60FB3" w:rsidRPr="00D60FB3" w:rsidRDefault="00D60FB3" w:rsidP="00D60FB3">
      <w:pPr>
        <w:pStyle w:val="Paragraphedeliste"/>
      </w:pPr>
      <w:r w:rsidRPr="00D60FB3">
        <w:rPr>
          <w:b/>
          <w:bCs/>
        </w:rPr>
        <w:t>Hypothèse :</w:t>
      </w:r>
    </w:p>
    <w:p w:rsidR="00D60FB3" w:rsidRPr="00D60FB3" w:rsidRDefault="00D60FB3" w:rsidP="00D60FB3">
      <w:pPr>
        <w:pStyle w:val="Paragraphedeliste"/>
      </w:pPr>
      <w:r w:rsidRPr="00D60FB3">
        <w:t>La variation de contexte influe favorablement sur les performances de résolution de problèmes ayant les mêmes caractéristiques</w:t>
      </w:r>
    </w:p>
    <w:p w:rsidR="00D60FB3" w:rsidRPr="00D60FB3" w:rsidRDefault="00D60FB3" w:rsidP="00D60FB3">
      <w:pPr>
        <w:pStyle w:val="Paragraphedeliste"/>
      </w:pPr>
      <w:r w:rsidRPr="00D60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59661" wp14:editId="60AFE062">
                <wp:simplePos x="0" y="0"/>
                <wp:positionH relativeFrom="margin">
                  <wp:posOffset>485775</wp:posOffset>
                </wp:positionH>
                <wp:positionV relativeFrom="paragraph">
                  <wp:posOffset>71755</wp:posOffset>
                </wp:positionV>
                <wp:extent cx="6048375" cy="2219325"/>
                <wp:effectExtent l="0" t="0" r="28575" b="28575"/>
                <wp:wrapNone/>
                <wp:docPr id="6" name="Espace réservé du conten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8375" cy="2219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0FB3" w:rsidRPr="00D03F6E" w:rsidRDefault="00D60FB3" w:rsidP="00D03F6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Cs w:val="24"/>
                              </w:rPr>
                            </w:pPr>
                            <w:r w:rsidRPr="00D03F6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993366"/>
                                <w:kern w:val="24"/>
                                <w:szCs w:val="40"/>
                              </w:rPr>
                              <w:t>L’anniversaire de Stéphanie.</w:t>
                            </w:r>
                          </w:p>
                          <w:p w:rsidR="00D60FB3" w:rsidRPr="00D60FB3" w:rsidRDefault="00D60FB3" w:rsidP="00D03F6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D60FB3">
                              <w:rPr>
                                <w:rFonts w:ascii="Calibri" w:hAnsi="Calibri" w:cs="Calibri"/>
                                <w:i/>
                                <w:iCs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>Stéphanie prépare une boisson avec du sucre et des oranges pour son anniversaire. Pour 7 oranges, il faut 12 g de sucre. Elle utilise 35 oranges. Quelle masse de sucre lui faut-il pour réussir son mélange ?</w:t>
                            </w:r>
                          </w:p>
                          <w:p w:rsidR="00D60FB3" w:rsidRPr="00D60FB3" w:rsidRDefault="00D60FB3" w:rsidP="00D03F6E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D60FB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>Les briques de Léa</w:t>
                            </w:r>
                            <w:r w:rsidRPr="00D60FB3">
                              <w:rPr>
                                <w:rFonts w:ascii="Calibri" w:hAnsi="Calibri" w:cs="Calibri"/>
                                <w:i/>
                                <w:iCs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>.</w:t>
                            </w:r>
                          </w:p>
                          <w:p w:rsidR="00D60FB3" w:rsidRPr="00D60FB3" w:rsidRDefault="00D60FB3" w:rsidP="00D03F6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D60FB3">
                              <w:rPr>
                                <w:rFonts w:ascii="Calibri" w:hAnsi="Calibri" w:cs="Calibri"/>
                                <w:i/>
                                <w:iCs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 xml:space="preserve">Léa empile des briques </w:t>
                            </w:r>
                            <w:r w:rsidRPr="00D03F6E">
                              <w:rPr>
                                <w:rFonts w:ascii="Calibri" w:hAnsi="Calibri" w:cs="Calibri"/>
                                <w:i/>
                                <w:iCs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 xml:space="preserve">identiques d’un jeu de </w:t>
                            </w:r>
                            <w:r w:rsidRPr="00D60FB3">
                              <w:rPr>
                                <w:rFonts w:ascii="Calibri" w:hAnsi="Calibri" w:cs="Calibri"/>
                                <w:i/>
                                <w:iCs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>construction.</w:t>
                            </w:r>
                            <w:r w:rsidRPr="00D60FB3">
                              <w:rPr>
                                <w:rFonts w:ascii="Calibri" w:hAnsi="Calibri" w:cs="Calibri"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 xml:space="preserve"> </w:t>
                            </w:r>
                            <w:r w:rsidRPr="00D60FB3">
                              <w:rPr>
                                <w:rFonts w:ascii="Calibri" w:hAnsi="Calibri" w:cs="Calibri"/>
                                <w:i/>
                                <w:iCs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>Avec 7 briques, on obtient une hauteur de 12 cm. Léa empile 35 briques.</w:t>
                            </w:r>
                          </w:p>
                          <w:p w:rsidR="00D60FB3" w:rsidRPr="00D60FB3" w:rsidRDefault="00D60FB3" w:rsidP="00D03F6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D60FB3">
                              <w:rPr>
                                <w:rFonts w:ascii="Calibri" w:hAnsi="Calibri" w:cs="Calibri"/>
                                <w:i/>
                                <w:iCs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>Quelle hauteur obtient-elle ?</w:t>
                            </w:r>
                          </w:p>
                          <w:p w:rsidR="00D60FB3" w:rsidRPr="00D03F6E" w:rsidRDefault="00D60FB3" w:rsidP="00D03F6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D03F6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993366"/>
                                <w:kern w:val="24"/>
                                <w:szCs w:val="40"/>
                              </w:rPr>
                              <w:t>Les pains au chocolat de Pierre.</w:t>
                            </w:r>
                          </w:p>
                          <w:p w:rsidR="00D60FB3" w:rsidRPr="00D03F6E" w:rsidRDefault="00D60FB3" w:rsidP="00D03F6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D60FB3">
                              <w:rPr>
                                <w:rFonts w:ascii="Calibri" w:hAnsi="Calibri" w:cs="Calibri"/>
                                <w:i/>
                                <w:iCs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>Pierre veut acheter des pains au chocolat dans une pâtisserie.</w:t>
                            </w:r>
                            <w:r w:rsidRPr="00D60FB3">
                              <w:rPr>
                                <w:rFonts w:ascii="Calibri" w:hAnsi="Calibri" w:cs="Calibri"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 xml:space="preserve"> </w:t>
                            </w:r>
                            <w:r w:rsidRPr="00D60FB3">
                              <w:rPr>
                                <w:rFonts w:ascii="Calibri" w:hAnsi="Calibri" w:cs="Calibri"/>
                                <w:i/>
                                <w:iCs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 xml:space="preserve">7 pains au chocolat coûtent 12 </w:t>
                            </w:r>
                            <w:r w:rsidR="00D03F6E">
                              <w:rPr>
                                <w:rFonts w:ascii="Calibri" w:hAnsi="Calibri" w:cs="Calibri"/>
                                <w:i/>
                                <w:iCs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 xml:space="preserve">euros. </w:t>
                            </w:r>
                            <w:r w:rsidRPr="00D60FB3">
                              <w:rPr>
                                <w:rFonts w:ascii="Calibri" w:hAnsi="Calibri" w:cs="Calibri"/>
                                <w:i/>
                                <w:iCs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>Pierre veut 35 pains au chocolat</w:t>
                            </w:r>
                            <w:r w:rsidRPr="00D03F6E">
                              <w:rPr>
                                <w:rFonts w:ascii="Calibri" w:hAnsi="Calibri" w:cs="Calibri"/>
                                <w:i/>
                                <w:iCs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>.</w:t>
                            </w:r>
                          </w:p>
                          <w:p w:rsidR="00D60FB3" w:rsidRPr="00D60FB3" w:rsidRDefault="00D60FB3" w:rsidP="00D03F6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D60FB3">
                              <w:rPr>
                                <w:rFonts w:ascii="Calibri" w:hAnsi="Calibri" w:cs="Calibri"/>
                                <w:i/>
                                <w:iCs/>
                                <w:color w:val="993366"/>
                                <w:kern w:val="24"/>
                                <w:sz w:val="22"/>
                                <w:szCs w:val="40"/>
                              </w:rPr>
                              <w:t>Combien va-t-il payer 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59661" id="_x0000_t202" coordsize="21600,21600" o:spt="202" path="m,l,21600r21600,l21600,xe">
                <v:stroke joinstyle="miter"/>
                <v:path gradientshapeok="t" o:connecttype="rect"/>
              </v:shapetype>
              <v:shape id="Espace réservé du contenu 2" o:spid="_x0000_s1026" type="#_x0000_t202" style="position:absolute;left:0;text-align:left;margin-left:38.25pt;margin-top:5.65pt;width:476.2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" filled="f" strokecolor="#936" strokeweight="2pt">
                <v:path arrowok="t"/>
                <v:textbox>
                  <w:txbxContent>
                    <w:p w:rsidR="00D60FB3" w:rsidRPr="00D03F6E" w:rsidRDefault="00D60FB3" w:rsidP="00D03F6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Cs w:val="24"/>
                        </w:rPr>
                      </w:pPr>
                      <w:r w:rsidRPr="00D03F6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993366"/>
                          <w:kern w:val="24"/>
                          <w:szCs w:val="40"/>
                        </w:rPr>
                        <w:t>L’anniversaire de Stéphanie.</w:t>
                      </w:r>
                    </w:p>
                    <w:p w:rsidR="00D60FB3" w:rsidRPr="00D60FB3" w:rsidRDefault="00D60FB3" w:rsidP="00D03F6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sz w:val="14"/>
                        </w:rPr>
                      </w:pPr>
                      <w:r w:rsidRPr="00D60FB3">
                        <w:rPr>
                          <w:rFonts w:ascii="Calibri" w:hAnsi="Calibri" w:cs="Calibri"/>
                          <w:i/>
                          <w:iCs/>
                          <w:color w:val="993366"/>
                          <w:kern w:val="24"/>
                          <w:sz w:val="22"/>
                          <w:szCs w:val="40"/>
                        </w:rPr>
                        <w:t>Stéphanie prépare une boisson avec du sucre et des oranges pour son anniversaire. Pour 7 oranges, il faut 12 g de sucre. Elle utilise 35 oranges. Quelle masse de sucre lui faut-il pour réussir son mélange ?</w:t>
                      </w:r>
                    </w:p>
                    <w:p w:rsidR="00D60FB3" w:rsidRPr="00D60FB3" w:rsidRDefault="00D60FB3" w:rsidP="00D03F6E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4"/>
                        </w:rPr>
                      </w:pPr>
                      <w:r w:rsidRPr="00D60FB3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993366"/>
                          <w:kern w:val="24"/>
                          <w:sz w:val="22"/>
                          <w:szCs w:val="40"/>
                        </w:rPr>
                        <w:t>Les briques de Léa</w:t>
                      </w:r>
                      <w:r w:rsidRPr="00D60FB3">
                        <w:rPr>
                          <w:rFonts w:ascii="Calibri" w:hAnsi="Calibri" w:cs="Calibri"/>
                          <w:i/>
                          <w:iCs/>
                          <w:color w:val="993366"/>
                          <w:kern w:val="24"/>
                          <w:sz w:val="22"/>
                          <w:szCs w:val="40"/>
                        </w:rPr>
                        <w:t>.</w:t>
                      </w:r>
                    </w:p>
                    <w:p w:rsidR="00D60FB3" w:rsidRPr="00D60FB3" w:rsidRDefault="00D60FB3" w:rsidP="00D03F6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sz w:val="14"/>
                        </w:rPr>
                      </w:pPr>
                      <w:r w:rsidRPr="00D60FB3">
                        <w:rPr>
                          <w:rFonts w:ascii="Calibri" w:hAnsi="Calibri" w:cs="Calibri"/>
                          <w:i/>
                          <w:iCs/>
                          <w:color w:val="993366"/>
                          <w:kern w:val="24"/>
                          <w:sz w:val="22"/>
                          <w:szCs w:val="40"/>
                        </w:rPr>
                        <w:t xml:space="preserve">Léa empile des briques </w:t>
                      </w:r>
                      <w:r w:rsidRPr="00D03F6E">
                        <w:rPr>
                          <w:rFonts w:ascii="Calibri" w:hAnsi="Calibri" w:cs="Calibri"/>
                          <w:i/>
                          <w:iCs/>
                          <w:color w:val="993366"/>
                          <w:kern w:val="24"/>
                          <w:sz w:val="22"/>
                          <w:szCs w:val="40"/>
                        </w:rPr>
                        <w:t xml:space="preserve">identiques d’un jeu de </w:t>
                      </w:r>
                      <w:r w:rsidRPr="00D60FB3">
                        <w:rPr>
                          <w:rFonts w:ascii="Calibri" w:hAnsi="Calibri" w:cs="Calibri"/>
                          <w:i/>
                          <w:iCs/>
                          <w:color w:val="993366"/>
                          <w:kern w:val="24"/>
                          <w:sz w:val="22"/>
                          <w:szCs w:val="40"/>
                        </w:rPr>
                        <w:t>construction.</w:t>
                      </w:r>
                      <w:r w:rsidRPr="00D60FB3">
                        <w:rPr>
                          <w:rFonts w:ascii="Calibri" w:hAnsi="Calibri" w:cs="Calibri"/>
                          <w:color w:val="993366"/>
                          <w:kern w:val="24"/>
                          <w:sz w:val="22"/>
                          <w:szCs w:val="40"/>
                        </w:rPr>
                        <w:t xml:space="preserve"> </w:t>
                      </w:r>
                      <w:r w:rsidRPr="00D60FB3">
                        <w:rPr>
                          <w:rFonts w:ascii="Calibri" w:hAnsi="Calibri" w:cs="Calibri"/>
                          <w:i/>
                          <w:iCs/>
                          <w:color w:val="993366"/>
                          <w:kern w:val="24"/>
                          <w:sz w:val="22"/>
                          <w:szCs w:val="40"/>
                        </w:rPr>
                        <w:t>Avec 7 briques, on obtient une hauteur de 12 cm. Léa empile 35 briques.</w:t>
                      </w:r>
                    </w:p>
                    <w:p w:rsidR="00D60FB3" w:rsidRPr="00D60FB3" w:rsidRDefault="00D60FB3" w:rsidP="00D03F6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sz w:val="14"/>
                        </w:rPr>
                      </w:pPr>
                      <w:r w:rsidRPr="00D60FB3">
                        <w:rPr>
                          <w:rFonts w:ascii="Calibri" w:hAnsi="Calibri" w:cs="Calibri"/>
                          <w:i/>
                          <w:iCs/>
                          <w:color w:val="993366"/>
                          <w:kern w:val="24"/>
                          <w:sz w:val="22"/>
                          <w:szCs w:val="40"/>
                        </w:rPr>
                        <w:t>Quelle hauteur obtient-elle ?</w:t>
                      </w:r>
                    </w:p>
                    <w:p w:rsidR="00D60FB3" w:rsidRPr="00D03F6E" w:rsidRDefault="00D60FB3" w:rsidP="00D03F6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</w:rPr>
                      </w:pPr>
                      <w:r w:rsidRPr="00D03F6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993366"/>
                          <w:kern w:val="24"/>
                          <w:szCs w:val="40"/>
                        </w:rPr>
                        <w:t>Les pains au chocolat de Pierre.</w:t>
                      </w:r>
                    </w:p>
                    <w:p w:rsidR="00D60FB3" w:rsidRPr="00D03F6E" w:rsidRDefault="00D60FB3" w:rsidP="00D03F6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sz w:val="12"/>
                        </w:rPr>
                      </w:pPr>
                      <w:r w:rsidRPr="00D60FB3">
                        <w:rPr>
                          <w:rFonts w:ascii="Calibri" w:hAnsi="Calibri" w:cs="Calibri"/>
                          <w:i/>
                          <w:iCs/>
                          <w:color w:val="993366"/>
                          <w:kern w:val="24"/>
                          <w:sz w:val="22"/>
                          <w:szCs w:val="40"/>
                        </w:rPr>
                        <w:t>Pierre veut acheter des pains au chocolat dans une pâtisserie.</w:t>
                      </w:r>
                      <w:r w:rsidRPr="00D60FB3">
                        <w:rPr>
                          <w:rFonts w:ascii="Calibri" w:hAnsi="Calibri" w:cs="Calibri"/>
                          <w:color w:val="993366"/>
                          <w:kern w:val="24"/>
                          <w:sz w:val="22"/>
                          <w:szCs w:val="40"/>
                        </w:rPr>
                        <w:t xml:space="preserve"> </w:t>
                      </w:r>
                      <w:r w:rsidRPr="00D60FB3">
                        <w:rPr>
                          <w:rFonts w:ascii="Calibri" w:hAnsi="Calibri" w:cs="Calibri"/>
                          <w:i/>
                          <w:iCs/>
                          <w:color w:val="993366"/>
                          <w:kern w:val="24"/>
                          <w:sz w:val="22"/>
                          <w:szCs w:val="40"/>
                        </w:rPr>
                        <w:t xml:space="preserve">7 pains au chocolat coûtent 12 </w:t>
                      </w:r>
                      <w:r w:rsidR="00D03F6E">
                        <w:rPr>
                          <w:rFonts w:ascii="Calibri" w:hAnsi="Calibri" w:cs="Calibri"/>
                          <w:i/>
                          <w:iCs/>
                          <w:color w:val="993366"/>
                          <w:kern w:val="24"/>
                          <w:sz w:val="22"/>
                          <w:szCs w:val="40"/>
                        </w:rPr>
                        <w:t xml:space="preserve">euros. </w:t>
                      </w:r>
                      <w:r w:rsidRPr="00D60FB3">
                        <w:rPr>
                          <w:rFonts w:ascii="Calibri" w:hAnsi="Calibri" w:cs="Calibri"/>
                          <w:i/>
                          <w:iCs/>
                          <w:color w:val="993366"/>
                          <w:kern w:val="24"/>
                          <w:sz w:val="22"/>
                          <w:szCs w:val="40"/>
                        </w:rPr>
                        <w:t>Pierre veut 35 pains au chocolat</w:t>
                      </w:r>
                      <w:r w:rsidRPr="00D03F6E">
                        <w:rPr>
                          <w:rFonts w:ascii="Calibri" w:hAnsi="Calibri" w:cs="Calibri"/>
                          <w:i/>
                          <w:iCs/>
                          <w:color w:val="993366"/>
                          <w:kern w:val="24"/>
                          <w:sz w:val="22"/>
                          <w:szCs w:val="40"/>
                        </w:rPr>
                        <w:t>.</w:t>
                      </w:r>
                    </w:p>
                    <w:p w:rsidR="00D60FB3" w:rsidRPr="00D60FB3" w:rsidRDefault="00D60FB3" w:rsidP="00D03F6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sz w:val="14"/>
                        </w:rPr>
                      </w:pPr>
                      <w:r w:rsidRPr="00D60FB3">
                        <w:rPr>
                          <w:rFonts w:ascii="Calibri" w:hAnsi="Calibri" w:cs="Calibri"/>
                          <w:i/>
                          <w:iCs/>
                          <w:color w:val="993366"/>
                          <w:kern w:val="24"/>
                          <w:sz w:val="22"/>
                          <w:szCs w:val="40"/>
                        </w:rPr>
                        <w:t>Combien va-t-il payer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0FB3" w:rsidRDefault="00D60FB3" w:rsidP="00D60FB3">
      <w:pPr>
        <w:pStyle w:val="Paragraphedeliste"/>
      </w:pPr>
    </w:p>
    <w:p w:rsidR="00D60FB3" w:rsidRDefault="00D60FB3" w:rsidP="00D60FB3">
      <w:pPr>
        <w:pStyle w:val="Paragraphedeliste"/>
      </w:pPr>
    </w:p>
    <w:p w:rsidR="00D60FB3" w:rsidRDefault="00D60FB3" w:rsidP="00D60FB3">
      <w:pPr>
        <w:pStyle w:val="Paragraphedeliste"/>
      </w:pPr>
    </w:p>
    <w:p w:rsidR="00D60FB3" w:rsidRDefault="00D60FB3" w:rsidP="00D60FB3">
      <w:pPr>
        <w:pStyle w:val="Paragraphedeliste"/>
      </w:pPr>
    </w:p>
    <w:p w:rsidR="00D60FB3" w:rsidRDefault="00D60FB3" w:rsidP="00D60FB3">
      <w:pPr>
        <w:pStyle w:val="Paragraphedeliste"/>
      </w:pPr>
    </w:p>
    <w:p w:rsidR="00D60FB3" w:rsidRDefault="00D60FB3" w:rsidP="00D60FB3">
      <w:pPr>
        <w:pStyle w:val="Paragraphedeliste"/>
      </w:pPr>
    </w:p>
    <w:p w:rsidR="00D60FB3" w:rsidRDefault="00D60FB3" w:rsidP="00D60FB3">
      <w:pPr>
        <w:pStyle w:val="Paragraphedeliste"/>
      </w:pPr>
    </w:p>
    <w:p w:rsidR="00D60FB3" w:rsidRDefault="00D60FB3" w:rsidP="00D60FB3">
      <w:pPr>
        <w:pStyle w:val="Paragraphedeliste"/>
      </w:pPr>
    </w:p>
    <w:p w:rsidR="00D60FB3" w:rsidRDefault="00D60FB3" w:rsidP="00D60FB3">
      <w:pPr>
        <w:pStyle w:val="Paragraphedeliste"/>
      </w:pPr>
    </w:p>
    <w:p w:rsidR="00D60FB3" w:rsidRDefault="00D60FB3" w:rsidP="00D60FB3">
      <w:pPr>
        <w:pStyle w:val="Paragraphedeliste"/>
      </w:pPr>
    </w:p>
    <w:p w:rsidR="00D60FB3" w:rsidRDefault="00D60FB3" w:rsidP="00D60FB3">
      <w:pPr>
        <w:pStyle w:val="Paragraphedeliste"/>
      </w:pPr>
    </w:p>
    <w:p w:rsidR="00D60FB3" w:rsidRDefault="00D60FB3" w:rsidP="00D60FB3">
      <w:pPr>
        <w:pStyle w:val="Paragraphedeliste"/>
      </w:pPr>
    </w:p>
    <w:p w:rsidR="00D60FB3" w:rsidRDefault="00D60FB3" w:rsidP="00D60FB3">
      <w:pPr>
        <w:pStyle w:val="Paragraphedeliste"/>
      </w:pPr>
    </w:p>
    <w:p w:rsidR="00D60FB3" w:rsidRPr="00D60FB3" w:rsidRDefault="00D60FB3" w:rsidP="00D37E9C">
      <w:r w:rsidRPr="00D37E9C">
        <w:rPr>
          <w:b/>
          <w:bCs/>
        </w:rPr>
        <w:lastRenderedPageBreak/>
        <w:t>Protocole :</w:t>
      </w:r>
    </w:p>
    <w:p w:rsidR="00D60FB3" w:rsidRPr="00D60FB3" w:rsidRDefault="00D60FB3" w:rsidP="00D60FB3">
      <w:pPr>
        <w:pStyle w:val="Paragraphedeliste"/>
      </w:pPr>
      <w:r w:rsidRPr="00D60FB3">
        <w:rPr>
          <w:u w:val="single"/>
        </w:rPr>
        <w:t>Les trois problèmes proposés :</w:t>
      </w:r>
      <w:r w:rsidRPr="00D60FB3">
        <w:t xml:space="preserve"> l’élève en choisit celui qu’il va résoudre.</w:t>
      </w:r>
    </w:p>
    <w:p w:rsidR="00D60FB3" w:rsidRPr="00D60FB3" w:rsidRDefault="00D60FB3" w:rsidP="00D60FB3">
      <w:pPr>
        <w:pStyle w:val="Paragraphedeliste"/>
      </w:pPr>
      <w:r w:rsidRPr="00D60FB3">
        <w:rPr>
          <w:u w:val="single"/>
        </w:rPr>
        <w:t>Un seul problème proposé :</w:t>
      </w:r>
      <w:r w:rsidRPr="00D60FB3">
        <w:t xml:space="preserve"> l’élève doit le résoudre</w:t>
      </w:r>
    </w:p>
    <w:p w:rsidR="00D60FB3" w:rsidRPr="00D60FB3" w:rsidRDefault="00D60FB3" w:rsidP="00D60FB3">
      <w:pPr>
        <w:pStyle w:val="Paragraphedeliste"/>
      </w:pPr>
      <w:r w:rsidRPr="00D60FB3">
        <w:rPr>
          <w:u w:val="single"/>
        </w:rPr>
        <w:t>Les trois problèmes sont proposés :</w:t>
      </w:r>
      <w:r w:rsidRPr="00D60FB3">
        <w:t xml:space="preserve">  l’élève doit résoudre les trois (dans l’ordre qu’il veut).</w:t>
      </w:r>
    </w:p>
    <w:p w:rsidR="00D60FB3" w:rsidRDefault="00D60FB3" w:rsidP="00D60FB3">
      <w:pPr>
        <w:pStyle w:val="Paragraphedeliste"/>
      </w:pPr>
    </w:p>
    <w:p w:rsidR="00D60FB3" w:rsidRPr="00D60FB3" w:rsidRDefault="00D60FB3" w:rsidP="00D60FB3">
      <w:pPr>
        <w:pStyle w:val="Paragraphedeliste"/>
      </w:pPr>
      <w:r w:rsidRPr="00D60FB3">
        <w:rPr>
          <w:b/>
          <w:bCs/>
        </w:rPr>
        <w:t xml:space="preserve">Pour illustrer l’effet contexte, voici présentée une expérimentation qui s’appuie sur les recherches de Jean </w:t>
      </w:r>
      <w:proofErr w:type="spellStart"/>
      <w:r w:rsidRPr="00D60FB3">
        <w:rPr>
          <w:b/>
          <w:bCs/>
        </w:rPr>
        <w:t>Julo</w:t>
      </w:r>
      <w:proofErr w:type="spellEnd"/>
      <w:r w:rsidRPr="00D60FB3">
        <w:rPr>
          <w:b/>
          <w:bCs/>
        </w:rPr>
        <w:t xml:space="preserve"> </w:t>
      </w:r>
      <w:r w:rsidRPr="00D60FB3">
        <w:t xml:space="preserve">(1995) </w:t>
      </w:r>
      <w:r w:rsidRPr="00D60FB3">
        <w:rPr>
          <w:b/>
          <w:bCs/>
        </w:rPr>
        <w:t xml:space="preserve">sur la </w:t>
      </w:r>
      <w:proofErr w:type="spellStart"/>
      <w:r w:rsidRPr="00D60FB3">
        <w:rPr>
          <w:b/>
          <w:bCs/>
        </w:rPr>
        <w:t>multireprésentation</w:t>
      </w:r>
      <w:proofErr w:type="spellEnd"/>
      <w:r w:rsidRPr="00D60FB3">
        <w:rPr>
          <w:b/>
          <w:bCs/>
        </w:rPr>
        <w:t>.</w:t>
      </w:r>
    </w:p>
    <w:p w:rsidR="00D60FB3" w:rsidRPr="00D60FB3" w:rsidRDefault="00D37E9C" w:rsidP="00D60FB3">
      <w:pPr>
        <w:pStyle w:val="Paragraphedeliste"/>
      </w:pPr>
      <w:r w:rsidRPr="00D60FB3">
        <w:t>L’hypothèse</w:t>
      </w:r>
      <w:r w:rsidR="00D60FB3" w:rsidRPr="00D60FB3">
        <w:t xml:space="preserve"> de cette expérimentation menée au début des années 2000 est la suivante : la variation de contexte influe favorablement sur les performances de résolution de problèmes ayant les mêmes </w:t>
      </w:r>
      <w:r>
        <w:t>caractéristiques.</w:t>
      </w:r>
      <w:r w:rsidR="00D60FB3" w:rsidRPr="00D60FB3">
        <w:t xml:space="preserve"> Les élèves en difficultés interprèteraient mieux la nature de la tâche demandée en présence de trois contextes du même problème.</w:t>
      </w:r>
    </w:p>
    <w:p w:rsidR="00D60FB3" w:rsidRPr="00D60FB3" w:rsidRDefault="00D60FB3" w:rsidP="00D60FB3">
      <w:pPr>
        <w:pStyle w:val="Paragraphedeliste"/>
      </w:pPr>
      <w:r w:rsidRPr="00D60FB3">
        <w:t>Elle a été menée sur 142 élèves de CM1 et CM2.</w:t>
      </w:r>
    </w:p>
    <w:p w:rsidR="00D60FB3" w:rsidRPr="00D60FB3" w:rsidRDefault="00D60FB3" w:rsidP="00D60FB3">
      <w:pPr>
        <w:pStyle w:val="Paragraphedeliste"/>
      </w:pPr>
      <w:r w:rsidRPr="00D60FB3">
        <w:t>Voici les trois problèmes. Caractéristiques de ces problèmes :</w:t>
      </w:r>
    </w:p>
    <w:p w:rsidR="00D60FB3" w:rsidRPr="00D60FB3" w:rsidRDefault="00D60FB3" w:rsidP="00D60FB3">
      <w:pPr>
        <w:pStyle w:val="Paragraphedeliste"/>
      </w:pPr>
      <w:r w:rsidRPr="00D60FB3">
        <w:t>-Ils ont donc la même structure mathématique : ce sont des problèmes de proportionnalité simple dans lesquels aucune quantité n’est égale à 1 avec recherche de la quatrième de proportionnelle.</w:t>
      </w:r>
    </w:p>
    <w:p w:rsidR="00D60FB3" w:rsidRPr="00D60FB3" w:rsidRDefault="00D60FB3" w:rsidP="00D60FB3">
      <w:pPr>
        <w:pStyle w:val="Paragraphedeliste"/>
      </w:pPr>
      <w:r w:rsidRPr="00D60FB3">
        <w:t xml:space="preserve">-ils ont les mêmes données numériques, les informations arrivent dans le même ordre, </w:t>
      </w:r>
    </w:p>
    <w:p w:rsidR="00D60FB3" w:rsidRPr="00D60FB3" w:rsidRDefault="00D60FB3" w:rsidP="00D60FB3">
      <w:pPr>
        <w:pStyle w:val="Paragraphedeliste"/>
      </w:pPr>
      <w:r w:rsidRPr="00D60FB3">
        <w:t xml:space="preserve">-ils ont la même syntaxe, </w:t>
      </w:r>
    </w:p>
    <w:p w:rsidR="00D60FB3" w:rsidRPr="00D60FB3" w:rsidRDefault="00B83D83" w:rsidP="00D60FB3">
      <w:pPr>
        <w:pStyle w:val="Paragraphedeliste"/>
      </w:pPr>
      <w:r>
        <w:t>Seuls les contextes diffè</w:t>
      </w:r>
      <w:r w:rsidR="00D60FB3" w:rsidRPr="00D60FB3">
        <w:t>rent : (masse pour le problème 1, longueur pour le problème 2, monnaie pour le problème 3).</w:t>
      </w:r>
    </w:p>
    <w:p w:rsidR="00D60FB3" w:rsidRPr="00D60FB3" w:rsidRDefault="00D60FB3" w:rsidP="00D60FB3">
      <w:pPr>
        <w:pStyle w:val="Paragraphedeliste"/>
      </w:pPr>
      <w:r w:rsidRPr="00D60FB3">
        <w:rPr>
          <w:b/>
          <w:bCs/>
        </w:rPr>
        <w:t>Protocole</w:t>
      </w:r>
      <w:r w:rsidRPr="00D60FB3">
        <w:t xml:space="preserve"> </w:t>
      </w:r>
      <w:r w:rsidR="00B83D83">
        <w:t xml:space="preserve">: Un seul problème est proposé </w:t>
      </w:r>
      <w:r w:rsidRPr="00D60FB3">
        <w:t>: l’élève choisit celui qu’il va résoudre ou Les trois problèmes sont proposés : l’élève doit résoudre les trois dans l’ordre qu’il veut.</w:t>
      </w:r>
    </w:p>
    <w:p w:rsidR="00D60FB3" w:rsidRDefault="00D60FB3" w:rsidP="00D60FB3">
      <w:pPr>
        <w:pStyle w:val="Paragraphedeliste"/>
      </w:pPr>
    </w:p>
    <w:p w:rsidR="00D60FB3" w:rsidRPr="00D60FB3" w:rsidRDefault="00D60FB3" w:rsidP="00D60FB3">
      <w:pPr>
        <w:pStyle w:val="Paragraphedeliste"/>
      </w:pPr>
      <w:r w:rsidRPr="00D60FB3">
        <w:rPr>
          <w:b/>
          <w:bCs/>
        </w:rPr>
        <w:t>Conclusion</w:t>
      </w:r>
      <w:r w:rsidRPr="00D60FB3">
        <w:t xml:space="preserve"> :</w:t>
      </w:r>
    </w:p>
    <w:p w:rsidR="00D60FB3" w:rsidRPr="00D60FB3" w:rsidRDefault="00D60FB3" w:rsidP="00D60FB3">
      <w:pPr>
        <w:pStyle w:val="Paragraphedeliste"/>
      </w:pPr>
      <w:r w:rsidRPr="00D60FB3">
        <w:sym w:font="Wingdings" w:char="F0E8"/>
      </w:r>
      <w:r w:rsidRPr="00D60FB3">
        <w:t>Le problème dont le contexte semble le plus familier (Le pain au chocolat de Pierre) a toujours été mieux résolu.</w:t>
      </w:r>
    </w:p>
    <w:p w:rsidR="00D60FB3" w:rsidRPr="00D60FB3" w:rsidRDefault="00D60FB3" w:rsidP="00D60FB3">
      <w:pPr>
        <w:pStyle w:val="Paragraphedeliste"/>
      </w:pPr>
      <w:r w:rsidRPr="00D60FB3">
        <w:sym w:font="Wingdings" w:char="F0E8"/>
      </w:r>
      <w:r w:rsidRPr="00D60FB3">
        <w:t>Pour chaque problème, les élèves l’ont mieux réussi lorsqu’ils l’ont choisi dans une liste de trois problèmes « ressemblants » que lorsqu’il était présenté seul.</w:t>
      </w:r>
    </w:p>
    <w:p w:rsidR="00D60FB3" w:rsidRDefault="00D60FB3" w:rsidP="00D60FB3">
      <w:pPr>
        <w:pStyle w:val="Paragraphedeliste"/>
      </w:pPr>
    </w:p>
    <w:p w:rsidR="00D60FB3" w:rsidRPr="00B83D83" w:rsidRDefault="00D60FB3" w:rsidP="00D60FB3">
      <w:pPr>
        <w:pStyle w:val="Paragraphedeliste"/>
        <w:numPr>
          <w:ilvl w:val="0"/>
          <w:numId w:val="1"/>
        </w:numPr>
        <w:rPr>
          <w:b/>
          <w:bCs/>
          <w:sz w:val="24"/>
        </w:rPr>
      </w:pPr>
      <w:r w:rsidRPr="00B83D83">
        <w:rPr>
          <w:b/>
          <w:bCs/>
          <w:sz w:val="24"/>
        </w:rPr>
        <w:t>Le vocabulaire</w:t>
      </w:r>
    </w:p>
    <w:p w:rsidR="00D60FB3" w:rsidRPr="00D60FB3" w:rsidRDefault="00D60FB3" w:rsidP="00D60FB3">
      <w:pPr>
        <w:pStyle w:val="Paragraphedeliste"/>
      </w:pPr>
      <w:r w:rsidRPr="00D60FB3">
        <w:t>Mots polysémiques : solde, recette, pièce…</w:t>
      </w:r>
    </w:p>
    <w:p w:rsidR="00D60FB3" w:rsidRPr="00D60FB3" w:rsidRDefault="00D60FB3" w:rsidP="00D60FB3">
      <w:pPr>
        <w:pStyle w:val="Paragraphedeliste"/>
      </w:pPr>
      <w:r w:rsidRPr="00D60FB3">
        <w:t>Mots spécifiques : abonnement, prise en charge…</w:t>
      </w:r>
    </w:p>
    <w:p w:rsidR="00D60FB3" w:rsidRDefault="00D60FB3" w:rsidP="00D60FB3">
      <w:pPr>
        <w:pStyle w:val="Paragraphedeliste"/>
      </w:pPr>
    </w:p>
    <w:p w:rsidR="00D60FB3" w:rsidRPr="004522E6" w:rsidRDefault="00D60FB3" w:rsidP="004522E6">
      <w:pPr>
        <w:pStyle w:val="Paragraphedeliste"/>
        <w:numPr>
          <w:ilvl w:val="0"/>
          <w:numId w:val="1"/>
        </w:numPr>
        <w:rPr>
          <w:b/>
          <w:sz w:val="24"/>
        </w:rPr>
      </w:pPr>
      <w:r w:rsidRPr="004522E6">
        <w:rPr>
          <w:b/>
          <w:bCs/>
          <w:sz w:val="24"/>
        </w:rPr>
        <w:t>La plac</w:t>
      </w:r>
      <w:bookmarkStart w:id="0" w:name="_GoBack"/>
      <w:bookmarkEnd w:id="0"/>
      <w:r w:rsidRPr="004522E6">
        <w:rPr>
          <w:b/>
          <w:bCs/>
          <w:sz w:val="24"/>
        </w:rPr>
        <w:t>e de la question</w:t>
      </w:r>
    </w:p>
    <w:p w:rsidR="00D60FB3" w:rsidRPr="00D60FB3" w:rsidRDefault="00D60FB3" w:rsidP="00D60FB3">
      <w:pPr>
        <w:pStyle w:val="Paragraphedeliste"/>
      </w:pPr>
      <w:r w:rsidRPr="00D60FB3">
        <w:t>Le placement en tête de la question entraîne une amélioration systématique des scores, cela à tout âge et pour tout type de problèmes additifs (Michel Fayol).</w:t>
      </w:r>
    </w:p>
    <w:sectPr w:rsidR="00D60FB3" w:rsidRPr="00D60FB3" w:rsidSect="00D60FB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627A"/>
    <w:multiLevelType w:val="hybridMultilevel"/>
    <w:tmpl w:val="783653C0"/>
    <w:lvl w:ilvl="0" w:tplc="84E01A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C0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2A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4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020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E4C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02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7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82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E6ADF"/>
    <w:multiLevelType w:val="hybridMultilevel"/>
    <w:tmpl w:val="5A805126"/>
    <w:lvl w:ilvl="0" w:tplc="93DCE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442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2B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0E1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AE4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58B1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E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62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569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C4306"/>
    <w:multiLevelType w:val="hybridMultilevel"/>
    <w:tmpl w:val="2CA649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7317E"/>
    <w:multiLevelType w:val="hybridMultilevel"/>
    <w:tmpl w:val="E3BA0A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A0"/>
    <w:rsid w:val="003C2624"/>
    <w:rsid w:val="004522E6"/>
    <w:rsid w:val="00B83D83"/>
    <w:rsid w:val="00CC1BA0"/>
    <w:rsid w:val="00D03F6E"/>
    <w:rsid w:val="00D37E9C"/>
    <w:rsid w:val="00D60FB3"/>
    <w:rsid w:val="00F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4A32"/>
  <w15:chartTrackingRefBased/>
  <w15:docId w15:val="{2265B0C0-7195-4296-9925-EAB4766B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0F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0F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2019-06-07T09:17:00Z</dcterms:created>
  <dcterms:modified xsi:type="dcterms:W3CDTF">2019-06-20T08:27:00Z</dcterms:modified>
</cp:coreProperties>
</file>