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F4" w:rsidRPr="00481189" w:rsidRDefault="00B340F4" w:rsidP="00B00EC3">
      <w:pPr>
        <w:rPr>
          <w:b/>
          <w:bCs/>
          <w:sz w:val="28"/>
        </w:rPr>
      </w:pPr>
      <w:r w:rsidRPr="00481189">
        <w:rPr>
          <w:b/>
          <w:bCs/>
          <w:sz w:val="28"/>
        </w:rPr>
        <w:t>La mise en œuvre diffère selon que les problèmes sont pour apprendre ou pour chercher.</w:t>
      </w:r>
    </w:p>
    <w:p w:rsidR="00B00EC3" w:rsidRPr="00481189" w:rsidRDefault="00B00EC3" w:rsidP="00B00EC3">
      <w:pPr>
        <w:rPr>
          <w:sz w:val="24"/>
        </w:rPr>
      </w:pPr>
      <w:r w:rsidRPr="00481189">
        <w:rPr>
          <w:b/>
          <w:bCs/>
          <w:sz w:val="24"/>
        </w:rPr>
        <w:t>Retrouver les étapes de mise en œuvre</w:t>
      </w:r>
    </w:p>
    <w:p w:rsidR="00B00EC3" w:rsidRPr="00481189" w:rsidRDefault="00B00EC3" w:rsidP="00B00EC3">
      <w:pPr>
        <w:rPr>
          <w:b/>
        </w:rPr>
      </w:pPr>
      <w:r w:rsidRPr="00481189">
        <w:rPr>
          <w:b/>
        </w:rPr>
        <w:t>Niveau 1:</w:t>
      </w:r>
    </w:p>
    <w:p w:rsidR="00B00EC3" w:rsidRPr="00B00EC3" w:rsidRDefault="00B00EC3" w:rsidP="00B00EC3">
      <w:r w:rsidRPr="00B00EC3">
        <w:t>1 - Dévolution mise en scène par l’enseignant</w:t>
      </w:r>
    </w:p>
    <w:p w:rsidR="00B00EC3" w:rsidRPr="00B00EC3" w:rsidRDefault="00B00EC3" w:rsidP="00B00EC3">
      <w:r w:rsidRPr="00B00EC3">
        <w:t>Reformulation l’enseignant donne toutes les explications pour que le problème soit compris et clairement défini. Il n’apporte aucune indication qui puisse orienter vers une procédure</w:t>
      </w:r>
      <w:r w:rsidR="00481189">
        <w:t>.</w:t>
      </w:r>
    </w:p>
    <w:p w:rsidR="00B00EC3" w:rsidRPr="00B00EC3" w:rsidRDefault="00B00EC3" w:rsidP="00B00EC3">
      <w:r w:rsidRPr="00B00EC3">
        <w:t>2 - Phase de recherche : individuelle puis en groupe. Les élèves doivent trouver une sol</w:t>
      </w:r>
      <w:r w:rsidR="00481189">
        <w:t>ution commune au sein du groupe.</w:t>
      </w:r>
    </w:p>
    <w:p w:rsidR="00B00EC3" w:rsidRPr="00B00EC3" w:rsidRDefault="00B00EC3" w:rsidP="00B00EC3">
      <w:r w:rsidRPr="00B00EC3">
        <w:t>3 - Mise en commun. Il s’agit de trouver une stratégie commune</w:t>
      </w:r>
      <w:r w:rsidR="00481189">
        <w:t>.</w:t>
      </w:r>
    </w:p>
    <w:p w:rsidR="00B00EC3" w:rsidRPr="00B00EC3" w:rsidRDefault="00B00EC3" w:rsidP="00B00EC3">
      <w:r w:rsidRPr="00B00EC3">
        <w:t>4 – Synthèse: Structuration pour 1</w:t>
      </w:r>
      <w:r w:rsidRPr="00B00EC3">
        <w:rPr>
          <w:vertAlign w:val="superscript"/>
        </w:rPr>
        <w:t>ère</w:t>
      </w:r>
      <w:r w:rsidRPr="00B00EC3">
        <w:t xml:space="preserve"> trace écrite.</w:t>
      </w:r>
    </w:p>
    <w:p w:rsidR="00B00EC3" w:rsidRPr="00B00EC3" w:rsidRDefault="00B00EC3" w:rsidP="00B00EC3">
      <w:r w:rsidRPr="00B00EC3">
        <w:t>5 - Reprises: Améliorer les propositions antérieures</w:t>
      </w:r>
      <w:r w:rsidR="00481189">
        <w:t>.</w:t>
      </w:r>
    </w:p>
    <w:p w:rsidR="00B00EC3" w:rsidRPr="00B00EC3" w:rsidRDefault="00B00EC3" w:rsidP="00B00EC3">
      <w:r w:rsidRPr="00481189">
        <w:rPr>
          <w:b/>
        </w:rPr>
        <w:t>Niveau 2</w:t>
      </w:r>
      <w:r w:rsidRPr="00B00EC3">
        <w:t>: reprise avec d’autres données</w:t>
      </w:r>
      <w:r w:rsidR="00481189">
        <w:t>.</w:t>
      </w:r>
    </w:p>
    <w:p w:rsidR="00B00EC3" w:rsidRPr="00B00EC3" w:rsidRDefault="00B00EC3" w:rsidP="00B00EC3">
      <w:r w:rsidRPr="00481189">
        <w:rPr>
          <w:b/>
        </w:rPr>
        <w:t>Niveau 3</w:t>
      </w:r>
      <w:r w:rsidRPr="00B00EC3">
        <w:t>: Réinvestissement dans un autre contexte</w:t>
      </w:r>
      <w:r w:rsidR="00481189">
        <w:t>.</w:t>
      </w:r>
    </w:p>
    <w:p w:rsidR="00481189" w:rsidRDefault="00481189" w:rsidP="00B00EC3"/>
    <w:p w:rsidR="00FC71B4" w:rsidRDefault="00B00EC3" w:rsidP="00B00EC3">
      <w:r w:rsidRPr="00B00EC3">
        <w:t>P</w:t>
      </w:r>
      <w:r>
        <w:t>enser la p</w:t>
      </w:r>
      <w:r w:rsidRPr="00B00EC3">
        <w:t>lace de l’</w:t>
      </w:r>
      <w:r w:rsidRPr="00481189">
        <w:rPr>
          <w:b/>
        </w:rPr>
        <w:t>étayage</w:t>
      </w:r>
      <w:r w:rsidRPr="00B00EC3">
        <w:t xml:space="preserve"> </w:t>
      </w:r>
      <w:r>
        <w:t xml:space="preserve">et </w:t>
      </w:r>
      <w:r w:rsidRPr="00B00EC3">
        <w:t xml:space="preserve">de la </w:t>
      </w:r>
      <w:bookmarkStart w:id="0" w:name="_GoBack"/>
      <w:r w:rsidRPr="00481189">
        <w:rPr>
          <w:b/>
        </w:rPr>
        <w:t>différenciation</w:t>
      </w:r>
      <w:bookmarkEnd w:id="0"/>
      <w:r w:rsidR="00481189">
        <w:t xml:space="preserve"> à chaque niveau.</w:t>
      </w:r>
    </w:p>
    <w:p w:rsidR="00B00EC3" w:rsidRDefault="00B00EC3" w:rsidP="00B00EC3">
      <w:r>
        <w:t>Vous trouverez avec les énoncés des problèmes, les outils de différenciation.</w:t>
      </w:r>
    </w:p>
    <w:sectPr w:rsidR="00B0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C"/>
    <w:rsid w:val="00231218"/>
    <w:rsid w:val="00481189"/>
    <w:rsid w:val="00A840A2"/>
    <w:rsid w:val="00B00EC3"/>
    <w:rsid w:val="00B340F4"/>
    <w:rsid w:val="00CA033C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F49C"/>
  <w15:chartTrackingRefBased/>
  <w15:docId w15:val="{B2F19ED2-D51E-4A7E-A1C8-75223F0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2019-05-14T14:56:00Z</dcterms:created>
  <dcterms:modified xsi:type="dcterms:W3CDTF">2019-06-17T09:23:00Z</dcterms:modified>
</cp:coreProperties>
</file>