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14" w:rsidRDefault="00385341" w:rsidP="00DC0C95">
      <w:pPr>
        <w:pStyle w:val="Titre1"/>
        <w:keepNext w:val="0"/>
        <w:keepLines w:val="0"/>
        <w:spacing w:before="0" w:after="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Aides possibles pour la ré</w:t>
      </w:r>
      <w:r w:rsidR="00E869A2">
        <w:rPr>
          <w:b/>
          <w:sz w:val="46"/>
          <w:szCs w:val="46"/>
        </w:rPr>
        <w:t>solution de problèmes en cycle 3</w:t>
      </w:r>
    </w:p>
    <w:p w:rsidR="00AF1514" w:rsidRPr="00DC0C95" w:rsidRDefault="00385341">
      <w:pPr>
        <w:rPr>
          <w:sz w:val="14"/>
        </w:rPr>
      </w:pPr>
      <w:r w:rsidRPr="00DC0C95">
        <w:rPr>
          <w:sz w:val="14"/>
        </w:rPr>
        <w:t xml:space="preserve"> </w:t>
      </w:r>
    </w:p>
    <w:p w:rsidR="00E869A2" w:rsidRDefault="00E869A2" w:rsidP="00E869A2">
      <w:pPr>
        <w:rPr>
          <w:sz w:val="28"/>
          <w:szCs w:val="28"/>
        </w:rPr>
      </w:pPr>
      <w:r>
        <w:rPr>
          <w:sz w:val="28"/>
          <w:szCs w:val="28"/>
        </w:rPr>
        <w:t>Généralement, ce qui améliore la résolution des problèmes par les élèves :</w:t>
      </w:r>
    </w:p>
    <w:p w:rsidR="00E869A2" w:rsidRDefault="00E869A2" w:rsidP="00E869A2">
      <w:pPr>
        <w:rPr>
          <w:sz w:val="28"/>
          <w:szCs w:val="28"/>
        </w:rPr>
      </w:pPr>
      <w:r>
        <w:rPr>
          <w:sz w:val="28"/>
          <w:szCs w:val="28"/>
        </w:rPr>
        <w:t>1 – L’ordre de présentation des données et les mots inducteurs clarifiés.</w:t>
      </w:r>
    </w:p>
    <w:p w:rsidR="00E869A2" w:rsidRDefault="00E869A2" w:rsidP="00E869A2">
      <w:pPr>
        <w:rPr>
          <w:sz w:val="28"/>
          <w:szCs w:val="28"/>
        </w:rPr>
      </w:pPr>
      <w:r>
        <w:rPr>
          <w:sz w:val="28"/>
          <w:szCs w:val="28"/>
        </w:rPr>
        <w:t>2 – Les implicites levés.</w:t>
      </w:r>
    </w:p>
    <w:p w:rsidR="00E869A2" w:rsidRDefault="00E869A2" w:rsidP="00E869A2">
      <w:pPr>
        <w:rPr>
          <w:sz w:val="28"/>
          <w:szCs w:val="28"/>
        </w:rPr>
      </w:pPr>
      <w:r>
        <w:rPr>
          <w:sz w:val="28"/>
          <w:szCs w:val="28"/>
        </w:rPr>
        <w:t>3 – Le contexte familier.</w:t>
      </w:r>
    </w:p>
    <w:p w:rsidR="00E869A2" w:rsidRDefault="00E869A2" w:rsidP="00E869A2">
      <w:pPr>
        <w:rPr>
          <w:sz w:val="28"/>
          <w:szCs w:val="28"/>
        </w:rPr>
      </w:pPr>
      <w:r>
        <w:rPr>
          <w:sz w:val="28"/>
          <w:szCs w:val="28"/>
        </w:rPr>
        <w:t>4 –le vocabulaire explicité.</w:t>
      </w:r>
    </w:p>
    <w:p w:rsidR="00E869A2" w:rsidRDefault="00E869A2" w:rsidP="00E869A2">
      <w:pPr>
        <w:rPr>
          <w:sz w:val="28"/>
          <w:szCs w:val="28"/>
        </w:rPr>
      </w:pPr>
      <w:r>
        <w:rPr>
          <w:sz w:val="28"/>
          <w:szCs w:val="28"/>
        </w:rPr>
        <w:t>5 – La question placée en tête de problème</w:t>
      </w:r>
      <w:r w:rsidR="008A6B67">
        <w:rPr>
          <w:sz w:val="28"/>
          <w:szCs w:val="28"/>
        </w:rPr>
        <w:t>.</w:t>
      </w:r>
    </w:p>
    <w:p w:rsidR="00E869A2" w:rsidRDefault="00385341">
      <w:pPr>
        <w:rPr>
          <w:sz w:val="28"/>
          <w:szCs w:val="28"/>
        </w:rPr>
      </w:pPr>
      <w:r>
        <w:rPr>
          <w:sz w:val="28"/>
          <w:szCs w:val="28"/>
        </w:rPr>
        <w:t>Après identification des difficultés rencontrées par les élèves, quelle aide peut-on apporter en fonction de l’objectif visé ? Quelles activités spécifiques proposer ?</w:t>
      </w:r>
    </w:p>
    <w:p w:rsidR="00AF1514" w:rsidRPr="00DC0C95" w:rsidRDefault="00385341">
      <w:pPr>
        <w:rPr>
          <w:sz w:val="16"/>
        </w:rPr>
      </w:pPr>
      <w:r>
        <w:t xml:space="preserve"> </w:t>
      </w:r>
    </w:p>
    <w:tbl>
      <w:tblPr>
        <w:tblStyle w:val="a"/>
        <w:tblW w:w="156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265"/>
        <w:gridCol w:w="10635"/>
      </w:tblGrid>
      <w:tr w:rsidR="005751B5" w:rsidTr="00DC0C95">
        <w:trPr>
          <w:trHeight w:val="83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1B5" w:rsidRDefault="005751B5">
            <w: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1B5" w:rsidRDefault="005751B5">
            <w:pPr>
              <w:jc w:val="center"/>
            </w:pPr>
            <w:r>
              <w:t>Etapes</w:t>
            </w:r>
          </w:p>
        </w:tc>
        <w:tc>
          <w:tcPr>
            <w:tcW w:w="10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1B5" w:rsidRDefault="005751B5">
            <w:pPr>
              <w:jc w:val="center"/>
            </w:pPr>
            <w:r>
              <w:t>Aide à apporter</w:t>
            </w:r>
            <w:r>
              <w:br/>
              <w:t>en termes d’objectifs d’apprentissage</w:t>
            </w:r>
          </w:p>
          <w:p w:rsidR="005751B5" w:rsidRDefault="005751B5">
            <w:pPr>
              <w:jc w:val="center"/>
            </w:pPr>
            <w:r>
              <w:t>Activités spécifiques à proposer</w:t>
            </w:r>
          </w:p>
        </w:tc>
      </w:tr>
      <w:tr w:rsidR="005751B5" w:rsidTr="00AB5E7C">
        <w:trPr>
          <w:trHeight w:val="3054"/>
        </w:trPr>
        <w:tc>
          <w:tcPr>
            <w:tcW w:w="2700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1B5" w:rsidRDefault="005751B5"/>
          <w:p w:rsidR="005751B5" w:rsidRDefault="005751B5"/>
          <w:p w:rsidR="005751B5" w:rsidRDefault="005751B5"/>
          <w:p w:rsidR="005751B5" w:rsidRDefault="0057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Difficulté à comprendre l’énoncé.</w:t>
            </w:r>
          </w:p>
          <w:p w:rsidR="005751B5" w:rsidRDefault="00575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comprendre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1B5" w:rsidRDefault="005751B5">
            <w:pPr>
              <w:jc w:val="center"/>
              <w:rPr>
                <w:i/>
              </w:rPr>
            </w:pPr>
          </w:p>
          <w:p w:rsidR="005751B5" w:rsidRDefault="005751B5">
            <w:pPr>
              <w:jc w:val="center"/>
              <w:rPr>
                <w:i/>
              </w:rPr>
            </w:pPr>
          </w:p>
          <w:p w:rsidR="005751B5" w:rsidRDefault="005751B5">
            <w:pPr>
              <w:jc w:val="center"/>
              <w:rPr>
                <w:i/>
              </w:rPr>
            </w:pPr>
            <w:r>
              <w:rPr>
                <w:i/>
              </w:rPr>
              <w:t>Anticipation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DA8" w:rsidRDefault="009B3DA8">
            <w:r w:rsidRPr="009B3DA8">
              <w:t>Donner l’énoncé à l’oral ou à l’écrit</w:t>
            </w:r>
          </w:p>
          <w:p w:rsidR="00F32E09" w:rsidRDefault="00F32E09">
            <w:r>
              <w:t>Réfléchir à l’ordre de présentation des informations : question avant l’énoncé, données numériques claires et sans redondance, pas de données inutiles, pas d’implicite</w:t>
            </w:r>
          </w:p>
          <w:p w:rsidR="00F32E09" w:rsidRDefault="00F32E09">
            <w:r>
              <w:t>Clarifier les données (faire une phrase pour chaque donnée, pas de donnée dans la question)</w:t>
            </w:r>
          </w:p>
          <w:p w:rsidR="005751B5" w:rsidRDefault="009B3DA8">
            <w:r w:rsidRPr="009B3DA8">
              <w:t>Proposer des énoncés avec un vocabulaire maitrisé, déjà rencontré</w:t>
            </w:r>
            <w:r>
              <w:t>, r</w:t>
            </w:r>
            <w:r w:rsidR="005751B5">
              <w:t>evoir le lexique</w:t>
            </w:r>
          </w:p>
          <w:p w:rsidR="00F32E09" w:rsidRDefault="00F32E09">
            <w:r>
              <w:t>Travailler les mots inducteurs</w:t>
            </w:r>
          </w:p>
          <w:p w:rsidR="005751B5" w:rsidRDefault="005751B5">
            <w:r w:rsidRPr="005751B5">
              <w:t>Exploiter des situations concrètes, liées au quotidien des élèves</w:t>
            </w:r>
          </w:p>
          <w:p w:rsidR="005751B5" w:rsidRDefault="00F32E09">
            <w:r>
              <w:t>Faire manipuler</w:t>
            </w:r>
            <w:r w:rsidR="005751B5">
              <w:t xml:space="preserve"> (images, matériel de numération)</w:t>
            </w:r>
          </w:p>
          <w:p w:rsidR="00F32E09" w:rsidRDefault="005751B5">
            <w:r>
              <w:t>Avant de résoudre le problème, écrire, verbaliser ce que l’on a compr</w:t>
            </w:r>
            <w:r w:rsidR="00F32E09">
              <w:t>is et ce que l’on doit chercher.</w:t>
            </w:r>
          </w:p>
          <w:p w:rsidR="005751B5" w:rsidRDefault="005751B5">
            <w:r>
              <w:t>Dégager des problèmes de référence en classe</w:t>
            </w:r>
          </w:p>
          <w:p w:rsidR="005751B5" w:rsidRDefault="005751B5">
            <w:r>
              <w:t>Surligner les mots importants</w:t>
            </w:r>
          </w:p>
        </w:tc>
      </w:tr>
      <w:tr w:rsidR="009B3DA8" w:rsidTr="00385341">
        <w:trPr>
          <w:trHeight w:val="872"/>
        </w:trPr>
        <w:tc>
          <w:tcPr>
            <w:tcW w:w="270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DA8" w:rsidRDefault="009B3DA8"/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DA8" w:rsidRDefault="009B3DA8">
            <w:pPr>
              <w:jc w:val="center"/>
              <w:rPr>
                <w:i/>
              </w:rPr>
            </w:pPr>
          </w:p>
          <w:p w:rsidR="009B3DA8" w:rsidRDefault="009B3DA8">
            <w:pPr>
              <w:jc w:val="center"/>
              <w:rPr>
                <w:i/>
              </w:rPr>
            </w:pPr>
          </w:p>
          <w:p w:rsidR="009B3DA8" w:rsidRDefault="009B3DA8">
            <w:pPr>
              <w:jc w:val="center"/>
              <w:rPr>
                <w:i/>
              </w:rPr>
            </w:pPr>
            <w:r>
              <w:rPr>
                <w:i/>
              </w:rPr>
              <w:t>Etayage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DA8" w:rsidRDefault="00F32E09">
            <w:r>
              <w:t>Faire r</w:t>
            </w:r>
            <w:r w:rsidR="009B3DA8">
              <w:t>el</w:t>
            </w:r>
            <w:r>
              <w:t>i</w:t>
            </w:r>
            <w:r w:rsidR="009B3DA8">
              <w:t>re, reformul</w:t>
            </w:r>
            <w:r>
              <w:t>er</w:t>
            </w:r>
            <w:r w:rsidR="009B3DA8">
              <w:t>, question</w:t>
            </w:r>
            <w:r>
              <w:t>ner</w:t>
            </w:r>
            <w:r w:rsidR="009B3DA8">
              <w:t xml:space="preserve"> pour vérifier la compréhension, identifi</w:t>
            </w:r>
            <w:r>
              <w:t>er</w:t>
            </w:r>
            <w:r w:rsidR="009B3DA8">
              <w:t xml:space="preserve"> chaque donnée numérique</w:t>
            </w:r>
          </w:p>
          <w:p w:rsidR="009B3DA8" w:rsidRDefault="009B3DA8">
            <w:r>
              <w:t>Eliminer les données inutiles</w:t>
            </w:r>
            <w:r w:rsidR="00E869A2">
              <w:t xml:space="preserve"> s’il y en a</w:t>
            </w:r>
          </w:p>
          <w:p w:rsidR="009B3DA8" w:rsidRDefault="009B3DA8">
            <w:r>
              <w:t xml:space="preserve">Identifier à quel problème </w:t>
            </w:r>
            <w:r w:rsidR="00DC0C95">
              <w:t xml:space="preserve">de </w:t>
            </w:r>
            <w:r>
              <w:t xml:space="preserve">référence la situation se rapporte </w:t>
            </w:r>
          </w:p>
          <w:p w:rsidR="009B3DA8" w:rsidRDefault="009B3DA8" w:rsidP="009B3DA8">
            <w:pPr>
              <w:ind w:left="720" w:hanging="720"/>
            </w:pPr>
            <w:r w:rsidRPr="009B3DA8">
              <w:t>Faire identifier les implicites s’il y en a</w:t>
            </w:r>
          </w:p>
          <w:p w:rsidR="007E2C41" w:rsidRDefault="007E2C41" w:rsidP="009B3DA8">
            <w:pPr>
              <w:ind w:left="720" w:hanging="720"/>
            </w:pPr>
            <w:r w:rsidRPr="007E2C41">
              <w:t>Etablir des liens entre question et reste de l’énoncé</w:t>
            </w:r>
          </w:p>
          <w:p w:rsidR="009B3DA8" w:rsidRDefault="009B3DA8">
            <w:r>
              <w:t>Mimer l’énoncé</w:t>
            </w:r>
            <w:r w:rsidR="00DC0C95">
              <w:t>, le raconter.</w:t>
            </w:r>
            <w:r w:rsidR="003F3C8B">
              <w:t xml:space="preserve"> </w:t>
            </w:r>
            <w:r>
              <w:t>Schématiser, dessiner</w:t>
            </w:r>
            <w:r w:rsidR="003F3C8B">
              <w:t>.</w:t>
            </w:r>
          </w:p>
          <w:p w:rsidR="003F3C8B" w:rsidRDefault="003F3C8B">
            <w:r w:rsidRPr="003474C6">
              <w:rPr>
                <w:sz w:val="24"/>
                <w:szCs w:val="24"/>
              </w:rPr>
              <w:lastRenderedPageBreak/>
              <w:t>Faire expliciter ce que je sais (les données) et ce que je cherche (objet de la question)</w:t>
            </w:r>
          </w:p>
          <w:p w:rsidR="009B3DA8" w:rsidRDefault="009B3DA8">
            <w:r>
              <w:t>Demander de se faire un “film” de l’énoncé</w:t>
            </w:r>
          </w:p>
          <w:p w:rsidR="009B3DA8" w:rsidRDefault="009B3DA8">
            <w:r>
              <w:t>Vérifier la compréhension du lexique</w:t>
            </w:r>
          </w:p>
          <w:p w:rsidR="009B3DA8" w:rsidRDefault="009B3DA8">
            <w:r>
              <w:t>Mise à disposition d’un dictionnaire</w:t>
            </w:r>
          </w:p>
          <w:p w:rsidR="003F3C8B" w:rsidRDefault="009B3DA8">
            <w:r>
              <w:t>Passer à la représentation</w:t>
            </w:r>
          </w:p>
        </w:tc>
      </w:tr>
      <w:tr w:rsidR="007E2C41" w:rsidTr="00D50C6F">
        <w:trPr>
          <w:trHeight w:val="1500"/>
        </w:trPr>
        <w:tc>
          <w:tcPr>
            <w:tcW w:w="270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C41" w:rsidRDefault="007E2C41"/>
        </w:tc>
        <w:tc>
          <w:tcPr>
            <w:tcW w:w="226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C41" w:rsidRDefault="007E2C41">
            <w:pPr>
              <w:jc w:val="center"/>
              <w:rPr>
                <w:i/>
              </w:rPr>
            </w:pPr>
          </w:p>
          <w:p w:rsidR="007E2C41" w:rsidRDefault="007E2C41">
            <w:pPr>
              <w:jc w:val="center"/>
              <w:rPr>
                <w:i/>
              </w:rPr>
            </w:pPr>
          </w:p>
          <w:p w:rsidR="007E2C41" w:rsidRDefault="007E2C41">
            <w:pPr>
              <w:jc w:val="center"/>
              <w:rPr>
                <w:i/>
              </w:rPr>
            </w:pPr>
            <w:r>
              <w:rPr>
                <w:i/>
              </w:rPr>
              <w:t>Remédiation</w:t>
            </w:r>
          </w:p>
        </w:tc>
        <w:tc>
          <w:tcPr>
            <w:tcW w:w="1063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E7C" w:rsidRPr="007F0BC6" w:rsidRDefault="00AB5E7C">
            <w:pPr>
              <w:rPr>
                <w:color w:val="FF0000"/>
              </w:rPr>
            </w:pPr>
            <w:r w:rsidRPr="007F0BC6">
              <w:rPr>
                <w:color w:val="FF0000"/>
              </w:rPr>
              <w:t>Travailler de façon spécifique sur les énoncés : voir la proposition d’activités.</w:t>
            </w:r>
          </w:p>
          <w:p w:rsidR="00AB5E7C" w:rsidRPr="007F0BC6" w:rsidRDefault="00AB5E7C" w:rsidP="00AB5E7C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color w:val="FF0000"/>
              </w:rPr>
            </w:pPr>
            <w:r w:rsidRPr="007F0BC6">
              <w:rPr>
                <w:rFonts w:ascii="Arial" w:hAnsi="Arial" w:cs="Arial"/>
                <w:color w:val="FF0000"/>
              </w:rPr>
              <w:t>Faire produire des énoncés à partir de contraintes.</w:t>
            </w:r>
          </w:p>
          <w:p w:rsidR="00AB5E7C" w:rsidRPr="007F0BC6" w:rsidRDefault="00AB5E7C" w:rsidP="00AB5E7C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color w:val="FF0000"/>
              </w:rPr>
            </w:pPr>
            <w:r w:rsidRPr="007F0BC6">
              <w:rPr>
                <w:rFonts w:ascii="Arial" w:hAnsi="Arial" w:cs="Arial"/>
                <w:color w:val="FF0000"/>
              </w:rPr>
              <w:t>Faire compléter (avec la question) ou rédiger (à partir d’une vidéo) des énoncés.</w:t>
            </w:r>
          </w:p>
          <w:p w:rsidR="00AB5E7C" w:rsidRPr="007F0BC6" w:rsidRDefault="00AB5E7C" w:rsidP="00AB5E7C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FF0000"/>
              </w:rPr>
            </w:pPr>
            <w:r w:rsidRPr="007F0BC6">
              <w:rPr>
                <w:rFonts w:ascii="Arial" w:hAnsi="Arial" w:cs="Arial"/>
                <w:color w:val="FF0000"/>
              </w:rPr>
              <w:t>Compléter des énoncés avec des nombres.</w:t>
            </w:r>
          </w:p>
          <w:p w:rsidR="00AB5E7C" w:rsidRDefault="00AB5E7C">
            <w:r>
              <w:t>Ou encore :</w:t>
            </w:r>
          </w:p>
          <w:p w:rsidR="007E2C41" w:rsidRDefault="007E2C41">
            <w:r w:rsidRPr="007E2C41">
              <w:t>Associer le bon énoncé à la bonne question (et inversement) puis résoudre</w:t>
            </w:r>
          </w:p>
          <w:p w:rsidR="007E2C41" w:rsidRDefault="007E2C41">
            <w:r>
              <w:t>Proposer des énoncés avec des données inutiles à identifier</w:t>
            </w:r>
          </w:p>
          <w:p w:rsidR="007E2C41" w:rsidRDefault="007E2C41">
            <w:r>
              <w:t>Travailler le vocabulaire que l’on rencontre souvent dans les énoncés (partager, chaque, distribuer, autant…)</w:t>
            </w:r>
          </w:p>
          <w:p w:rsidR="007E2C41" w:rsidRDefault="007E2C41">
            <w:r>
              <w:t>Transposer la situation dans une autre avec les mêmes données numériques</w:t>
            </w:r>
          </w:p>
          <w:p w:rsidR="007E2C41" w:rsidRDefault="007E2C41">
            <w:r>
              <w:t>Diminuer les quantités</w:t>
            </w:r>
          </w:p>
          <w:p w:rsidR="007E2C41" w:rsidRDefault="007E2C41">
            <w:r>
              <w:t>Mise en commun</w:t>
            </w:r>
            <w:r w:rsidR="003F3C8B">
              <w:t xml:space="preserve"> de ce qui a été compris puis résoudre individuellement ou en petits groupes</w:t>
            </w:r>
          </w:p>
          <w:p w:rsidR="007E2C41" w:rsidRDefault="007E2C41">
            <w:r>
              <w:t>Choisir une représentation de l’énoncé correcte parmi plusieurs.</w:t>
            </w:r>
          </w:p>
          <w:p w:rsidR="007E2C41" w:rsidRDefault="007E2C41">
            <w:r>
              <w:t>Retravailler les problèmes de référence séparément puis les mélanger progressivement</w:t>
            </w:r>
          </w:p>
        </w:tc>
      </w:tr>
      <w:tr w:rsidR="0078434C" w:rsidTr="00936874">
        <w:trPr>
          <w:trHeight w:val="1520"/>
        </w:trPr>
        <w:tc>
          <w:tcPr>
            <w:tcW w:w="2700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4C" w:rsidRDefault="0078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Difficulté à se construire une représentation mentale de la situation.</w:t>
            </w:r>
          </w:p>
          <w:p w:rsidR="0078434C" w:rsidRDefault="00784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représenter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4C" w:rsidRDefault="0078434C">
            <w:pPr>
              <w:jc w:val="center"/>
              <w:rPr>
                <w:i/>
              </w:rPr>
            </w:pPr>
            <w:r>
              <w:rPr>
                <w:i/>
              </w:rPr>
              <w:t>Anticipation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AB5E7C" w:rsidP="00E77CA3">
            <w:r>
              <w:t>Clarifier le contexte et les références culturelles.</w:t>
            </w:r>
          </w:p>
          <w:p w:rsidR="00E77CA3" w:rsidRDefault="00E77CA3" w:rsidP="00E77CA3">
            <w:r>
              <w:t>Eviter les éléments implicites</w:t>
            </w:r>
          </w:p>
          <w:p w:rsidR="00E77CA3" w:rsidRDefault="00E77CA3" w:rsidP="00E77CA3">
            <w:r w:rsidRPr="0043282C">
              <w:rPr>
                <w:color w:val="FF0000"/>
              </w:rPr>
              <w:t>Proposer des énoncés avec une chronologie évidente</w:t>
            </w:r>
          </w:p>
          <w:p w:rsidR="0078434C" w:rsidRDefault="00E77CA3">
            <w:r>
              <w:t>P</w:t>
            </w:r>
            <w:r w:rsidR="0078434C">
              <w:t>roposer des problèmes avec des données complexes à dessiner pour aller vers le schéma</w:t>
            </w:r>
          </w:p>
          <w:p w:rsidR="0078434C" w:rsidRDefault="00E77CA3">
            <w:r>
              <w:t>M</w:t>
            </w:r>
            <w:r w:rsidR="0078434C">
              <w:t>anipuler avec des objets,</w:t>
            </w:r>
            <w:r w:rsidR="00AB5E7C">
              <w:t xml:space="preserve"> </w:t>
            </w:r>
            <w:r w:rsidR="00AB5E7C" w:rsidRPr="007F0BC6">
              <w:rPr>
                <w:color w:val="FF0000"/>
              </w:rPr>
              <w:t>des supports numériques</w:t>
            </w:r>
            <w:r w:rsidR="000E5098">
              <w:rPr>
                <w:color w:val="FF0000"/>
              </w:rPr>
              <w:t>,</w:t>
            </w:r>
            <w:r w:rsidR="00AB5E7C" w:rsidRPr="007F0BC6">
              <w:rPr>
                <w:color w:val="FF0000"/>
              </w:rPr>
              <w:t xml:space="preserve"> </w:t>
            </w:r>
            <w:r w:rsidR="0078434C" w:rsidRPr="007F0BC6">
              <w:rPr>
                <w:color w:val="FF0000"/>
              </w:rPr>
              <w:t>débuter la schématisation de la situation</w:t>
            </w:r>
          </w:p>
        </w:tc>
      </w:tr>
      <w:tr w:rsidR="0078434C" w:rsidTr="007F0BC6">
        <w:trPr>
          <w:trHeight w:val="318"/>
        </w:trPr>
        <w:tc>
          <w:tcPr>
            <w:tcW w:w="270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4C" w:rsidRDefault="0078434C"/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4C" w:rsidRDefault="0078434C">
            <w:pPr>
              <w:jc w:val="center"/>
              <w:rPr>
                <w:i/>
              </w:rPr>
            </w:pPr>
            <w:r>
              <w:rPr>
                <w:i/>
              </w:rPr>
              <w:t>Etayage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4C" w:rsidRDefault="003F3C8B">
            <w:r>
              <w:t>Raconter, m</w:t>
            </w:r>
            <w:r w:rsidR="0078434C">
              <w:t>imer la situation, verbaliser avec</w:t>
            </w:r>
            <w:r w:rsidR="00E77CA3">
              <w:t xml:space="preserve"> </w:t>
            </w:r>
            <w:r w:rsidR="0078434C">
              <w:t>ses</w:t>
            </w:r>
            <w:r w:rsidR="00E77CA3">
              <w:t xml:space="preserve"> </w:t>
            </w:r>
            <w:r w:rsidR="0078434C">
              <w:t>mot</w:t>
            </w:r>
            <w:r w:rsidR="00E77CA3">
              <w:t>s</w:t>
            </w:r>
            <w:r w:rsidR="0078434C">
              <w:t>, dessiner, schémati</w:t>
            </w:r>
            <w:r w:rsidR="00E77CA3">
              <w:t>ser</w:t>
            </w:r>
          </w:p>
          <w:p w:rsidR="00E77CA3" w:rsidRDefault="00E77CA3" w:rsidP="00E77CA3">
            <w:r>
              <w:t>Faire expliciter la chronologie des événements s’il y en a</w:t>
            </w:r>
          </w:p>
          <w:p w:rsidR="0078434C" w:rsidRDefault="00E77CA3" w:rsidP="00E77CA3">
            <w:r>
              <w:t>Manipuler, mesurer, expérimenter (sciences)</w:t>
            </w:r>
          </w:p>
          <w:p w:rsidR="00E77CA3" w:rsidRDefault="00E77CA3" w:rsidP="00E77CA3">
            <w:r>
              <w:t>Faire expliciter les schémas</w:t>
            </w:r>
          </w:p>
          <w:p w:rsidR="00E77CA3" w:rsidRDefault="00E77CA3" w:rsidP="00E77CA3">
            <w:r>
              <w:t>Coder les états, les transformations, les comparaisons (avant la mise en opération…) : flèches, regroupements…</w:t>
            </w:r>
          </w:p>
          <w:p w:rsidR="0043282C" w:rsidRDefault="0043282C" w:rsidP="00E77CA3">
            <w:pPr>
              <w:rPr>
                <w:color w:val="FF0000"/>
              </w:rPr>
            </w:pPr>
            <w:r w:rsidRPr="0043282C">
              <w:rPr>
                <w:color w:val="FF0000"/>
              </w:rPr>
              <w:t>Pratiquer le recodage sémantique.</w:t>
            </w:r>
          </w:p>
          <w:p w:rsidR="0043282C" w:rsidRPr="0043282C" w:rsidRDefault="0043282C" w:rsidP="00E77CA3">
            <w:pPr>
              <w:rPr>
                <w:color w:val="FF0000"/>
              </w:rPr>
            </w:pPr>
            <w:r>
              <w:rPr>
                <w:color w:val="FF0000"/>
              </w:rPr>
              <w:t>Proposer des schématisations.</w:t>
            </w:r>
          </w:p>
          <w:p w:rsidR="00E77CA3" w:rsidRDefault="00E77CA3" w:rsidP="00E77CA3">
            <w:r>
              <w:lastRenderedPageBreak/>
              <w:t>Faire remarquer les ressemblances ou les différences avec des problèmes déjà rencontrés</w:t>
            </w:r>
          </w:p>
          <w:p w:rsidR="00E77CA3" w:rsidRDefault="00E77CA3" w:rsidP="00E77CA3">
            <w:r>
              <w:t>Rechercher le plus grand, le plus petit (problèmes de comparaison)</w:t>
            </w:r>
          </w:p>
          <w:p w:rsidR="003F3C8B" w:rsidRDefault="00E77CA3" w:rsidP="00E77CA3">
            <w:r>
              <w:t>Pour les problèmes complexes faire écrire des questions intermédiaires possibles et leurs réponses</w:t>
            </w:r>
          </w:p>
        </w:tc>
      </w:tr>
      <w:tr w:rsidR="0078434C" w:rsidTr="00AC4ED5">
        <w:trPr>
          <w:trHeight w:val="1500"/>
        </w:trPr>
        <w:tc>
          <w:tcPr>
            <w:tcW w:w="270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4C" w:rsidRDefault="0078434C"/>
        </w:tc>
        <w:tc>
          <w:tcPr>
            <w:tcW w:w="226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4C" w:rsidRDefault="0078434C">
            <w:pPr>
              <w:jc w:val="center"/>
              <w:rPr>
                <w:i/>
              </w:rPr>
            </w:pPr>
            <w:r>
              <w:rPr>
                <w:i/>
              </w:rPr>
              <w:t>Remédiation</w:t>
            </w:r>
          </w:p>
        </w:tc>
        <w:tc>
          <w:tcPr>
            <w:tcW w:w="1063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4C" w:rsidRDefault="00E77CA3">
            <w:r>
              <w:t>P</w:t>
            </w:r>
            <w:r w:rsidR="0078434C">
              <w:t>roposer des modèles de représentations différents, des affichages</w:t>
            </w:r>
          </w:p>
          <w:p w:rsidR="0078434C" w:rsidRDefault="00E77CA3">
            <w:r>
              <w:t>P</w:t>
            </w:r>
            <w:r w:rsidR="0078434C">
              <w:t>roposer des exercices où on associe un énoncé au bon schéma</w:t>
            </w:r>
          </w:p>
          <w:p w:rsidR="0078434C" w:rsidRDefault="00E77CA3">
            <w:r>
              <w:t>T</w:t>
            </w:r>
            <w:r w:rsidR="0078434C">
              <w:t xml:space="preserve">ransposer la schématisation à d’autres disciplines (EPS, musique, sciences….) </w:t>
            </w:r>
          </w:p>
          <w:p w:rsidR="0078434C" w:rsidRDefault="00E77CA3">
            <w:r>
              <w:t>R</w:t>
            </w:r>
            <w:r w:rsidR="0078434C">
              <w:t>éaliser une affiche de référence à partir de la démarche qui semble la plus pertinente, reformulation de l’enseignant</w:t>
            </w:r>
          </w:p>
          <w:p w:rsidR="0078434C" w:rsidRDefault="00E77CA3">
            <w:r>
              <w:t>R</w:t>
            </w:r>
            <w:r w:rsidR="0078434C">
              <w:t>eprendre le même problème avec des données numériques différentes (plus petites)</w:t>
            </w:r>
          </w:p>
          <w:p w:rsidR="0043282C" w:rsidRDefault="0043282C">
            <w:r>
              <w:t xml:space="preserve">Aider à repérer et comprendre les mots inducteurs : </w:t>
            </w:r>
            <w:r w:rsidRPr="0043282C">
              <w:rPr>
                <w:color w:val="FF0000"/>
              </w:rPr>
              <w:t>construction d’un lexique</w:t>
            </w:r>
            <w:r>
              <w:t>.</w:t>
            </w:r>
          </w:p>
        </w:tc>
      </w:tr>
      <w:tr w:rsidR="00E77CA3" w:rsidTr="0068371A">
        <w:trPr>
          <w:trHeight w:val="1520"/>
        </w:trPr>
        <w:tc>
          <w:tcPr>
            <w:tcW w:w="2700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E7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Difficulté à traduire mathématiquement les relations.</w:t>
            </w:r>
          </w:p>
          <w:p w:rsidR="00E77CA3" w:rsidRDefault="00E7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modéliser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E77CA3">
            <w:pPr>
              <w:jc w:val="center"/>
              <w:rPr>
                <w:i/>
              </w:rPr>
            </w:pPr>
            <w:r>
              <w:rPr>
                <w:i/>
              </w:rPr>
              <w:t>Anticipation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E77CA3">
            <w:r>
              <w:t>Enlever l’obstacle de la représentation en proposant un schéma de la situation</w:t>
            </w:r>
          </w:p>
          <w:p w:rsidR="00E77CA3" w:rsidRDefault="00E77CA3">
            <w:r>
              <w:t>Avoir travaillé sur le sens des opérations</w:t>
            </w:r>
          </w:p>
          <w:p w:rsidR="00E77CA3" w:rsidRDefault="00E77CA3">
            <w:r>
              <w:t>Avoir travaillé sur un problème de référence en amont et ne changer que les données numériques</w:t>
            </w:r>
            <w:r w:rsidR="00897782">
              <w:t xml:space="preserve"> dans un premier temps.</w:t>
            </w:r>
          </w:p>
          <w:p w:rsidR="00E77CA3" w:rsidRDefault="00E77CA3" w:rsidP="00E77CA3">
            <w:r>
              <w:t>Concevoir une progression dans les problèmes d’un même type, en faisant évoluer :</w:t>
            </w:r>
          </w:p>
          <w:p w:rsidR="00E77CA3" w:rsidRDefault="00E77CA3" w:rsidP="00897782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les</w:t>
            </w:r>
            <w:proofErr w:type="gramEnd"/>
            <w:r>
              <w:t xml:space="preserve"> nombres (plus ou moins grands, relations entre les nombres)</w:t>
            </w:r>
          </w:p>
          <w:p w:rsidR="00E77CA3" w:rsidRDefault="00E77CA3" w:rsidP="00897782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les</w:t>
            </w:r>
            <w:proofErr w:type="gramEnd"/>
            <w:r>
              <w:t xml:space="preserve"> contextes (cardinal, ordinal, de mesure)</w:t>
            </w:r>
          </w:p>
          <w:p w:rsidR="00E77CA3" w:rsidRDefault="00E77CA3" w:rsidP="00897782">
            <w:pPr>
              <w:pStyle w:val="Paragraphedeliste"/>
              <w:numPr>
                <w:ilvl w:val="0"/>
                <w:numId w:val="5"/>
              </w:numPr>
            </w:pPr>
            <w:r>
              <w:t>la difficulté (sens et procédure dans le même sens ou en sens inverse)</w:t>
            </w:r>
          </w:p>
        </w:tc>
      </w:tr>
      <w:tr w:rsidR="00E77CA3" w:rsidTr="00897782">
        <w:trPr>
          <w:trHeight w:val="594"/>
        </w:trPr>
        <w:tc>
          <w:tcPr>
            <w:tcW w:w="270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E77CA3"/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E77CA3">
            <w:pPr>
              <w:jc w:val="center"/>
              <w:rPr>
                <w:i/>
              </w:rPr>
            </w:pPr>
            <w:r>
              <w:rPr>
                <w:i/>
              </w:rPr>
              <w:t>Etayage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E77CA3">
            <w:r>
              <w:t>Proposer</w:t>
            </w:r>
            <w:r w:rsidR="00897782">
              <w:t>, face à un même énoncé,</w:t>
            </w:r>
            <w:r>
              <w:t xml:space="preserve"> plusieurs opérations et trouver la bonne opération</w:t>
            </w:r>
          </w:p>
          <w:p w:rsidR="00E77CA3" w:rsidRDefault="00E77CA3">
            <w:r>
              <w:t>Proposer plusieurs schémas, plusieurs opérations avec des intrus (colorier le/les bon(s))</w:t>
            </w:r>
          </w:p>
          <w:p w:rsidR="00E77CA3" w:rsidRDefault="00E77CA3">
            <w:r>
              <w:rPr>
                <w:i/>
              </w:rPr>
              <w:t xml:space="preserve">Proposer la </w:t>
            </w:r>
            <w:r w:rsidRPr="0046086C">
              <w:rPr>
                <w:i/>
              </w:rPr>
              <w:t>calculatrice</w:t>
            </w:r>
            <w:r w:rsidR="0046086C">
              <w:rPr>
                <w:i/>
              </w:rPr>
              <w:t xml:space="preserve"> </w:t>
            </w:r>
            <w:r w:rsidR="0046086C">
              <w:t>(</w:t>
            </w:r>
            <w:r>
              <w:t>pas tous d’accord)</w:t>
            </w:r>
          </w:p>
          <w:p w:rsidR="00E77CA3" w:rsidRDefault="00897782" w:rsidP="00E77CA3">
            <w:r>
              <w:t>Travail en binôme, en groupes après une appropriation individuelle de la situation.</w:t>
            </w:r>
          </w:p>
          <w:p w:rsidR="00E77CA3" w:rsidRDefault="00E77CA3" w:rsidP="00E77CA3">
            <w:r>
              <w:t>Identifier les éléments de l’énoncé qui permettent de répondre à la question</w:t>
            </w:r>
          </w:p>
          <w:p w:rsidR="00E77CA3" w:rsidRDefault="00E77CA3" w:rsidP="00E77CA3">
            <w:r>
              <w:t>Identifier les éléments (et leurs représentations dans le schéma par ex) et les relations à établir entre eux ou les transformations qu’ils subissent</w:t>
            </w:r>
          </w:p>
          <w:p w:rsidR="00E77CA3" w:rsidRDefault="00E77CA3" w:rsidP="00E77CA3">
            <w:r>
              <w:t>Passer du schéma au symbolisme mathématique : coder certains éléments en nombres et les relations ou les transformations en signes opératoires</w:t>
            </w:r>
          </w:p>
          <w:p w:rsidR="00E77CA3" w:rsidRDefault="00E77CA3" w:rsidP="00E77CA3">
            <w:r>
              <w:t>Tracer des traits de correspondance entre les éléments du schéma et ceux de l’opération</w:t>
            </w:r>
          </w:p>
          <w:p w:rsidR="00E77CA3" w:rsidRDefault="00E77CA3" w:rsidP="00E77CA3">
            <w:r>
              <w:t>S’assurer que le résultat obtenu est vraisemblable</w:t>
            </w:r>
          </w:p>
          <w:p w:rsidR="00E77CA3" w:rsidRDefault="00E77CA3" w:rsidP="00E77CA3">
            <w:r>
              <w:t>Faire qualifier le résultat : « Qu’as-tu calculé ? »</w:t>
            </w:r>
          </w:p>
        </w:tc>
      </w:tr>
      <w:tr w:rsidR="00E77CA3" w:rsidTr="002B7ECB">
        <w:trPr>
          <w:trHeight w:val="1500"/>
        </w:trPr>
        <w:tc>
          <w:tcPr>
            <w:tcW w:w="270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E77CA3"/>
        </w:tc>
        <w:tc>
          <w:tcPr>
            <w:tcW w:w="226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E77CA3">
            <w:pPr>
              <w:jc w:val="center"/>
              <w:rPr>
                <w:i/>
              </w:rPr>
            </w:pPr>
            <w:r>
              <w:rPr>
                <w:i/>
              </w:rPr>
              <w:t>Remédiations</w:t>
            </w:r>
          </w:p>
        </w:tc>
        <w:tc>
          <w:tcPr>
            <w:tcW w:w="1063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CA3" w:rsidRDefault="00897782">
            <w:r>
              <w:t>Verbaliser chaque action et la</w:t>
            </w:r>
            <w:r w:rsidR="00E77CA3">
              <w:t xml:space="preserve"> transcrire en calcul au fur et à mesure</w:t>
            </w:r>
          </w:p>
          <w:p w:rsidR="00E77CA3" w:rsidRDefault="00E77CA3">
            <w:r>
              <w:t>Travailler sur le vocabulaire du type (moins que, plus que…)</w:t>
            </w:r>
          </w:p>
          <w:p w:rsidR="00E77CA3" w:rsidRDefault="00E77CA3">
            <w:r>
              <w:t>Simplification des données</w:t>
            </w:r>
          </w:p>
          <w:p w:rsidR="00E77CA3" w:rsidRDefault="00E77CA3" w:rsidP="00E77CA3">
            <w:r>
              <w:t>Travailler avec des groupes de besoin sur le sens des opérations et la représentation par signe</w:t>
            </w:r>
          </w:p>
          <w:p w:rsidR="00E77CA3" w:rsidRDefault="00E77CA3" w:rsidP="00E77CA3">
            <w:r>
              <w:t>Choisir parmi plusieurs opérations celle qui correspond à la modélisation du problème : opérations inverses (+/-), nombres incorrects, nombres corrects mais mal placés, etc.</w:t>
            </w:r>
          </w:p>
          <w:p w:rsidR="00E77CA3" w:rsidRDefault="00E77CA3" w:rsidP="00E77CA3">
            <w:r w:rsidRPr="0043282C">
              <w:rPr>
                <w:color w:val="FF0000"/>
              </w:rPr>
              <w:t>Produire une affiche de référence pour chaque type de problèmes</w:t>
            </w:r>
            <w:r w:rsidR="0043282C" w:rsidRPr="0043282C">
              <w:rPr>
                <w:color w:val="FF0000"/>
              </w:rPr>
              <w:t xml:space="preserve"> et les procédures associées.</w:t>
            </w:r>
          </w:p>
        </w:tc>
      </w:tr>
      <w:tr w:rsidR="0046086C" w:rsidTr="00EC7615">
        <w:trPr>
          <w:trHeight w:val="1520"/>
        </w:trPr>
        <w:tc>
          <w:tcPr>
            <w:tcW w:w="2700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86C" w:rsidRDefault="00460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Difficulté à mettre en œuvre le calcul.</w:t>
            </w:r>
          </w:p>
          <w:p w:rsidR="0046086C" w:rsidRDefault="00460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calculer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86C" w:rsidRDefault="0046086C">
            <w:pPr>
              <w:jc w:val="center"/>
              <w:rPr>
                <w:i/>
              </w:rPr>
            </w:pPr>
            <w:r>
              <w:rPr>
                <w:i/>
              </w:rPr>
              <w:t>Anticipation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86C" w:rsidRDefault="0046086C">
            <w:r>
              <w:t xml:space="preserve">Proposer des problèmes dont la résolution ne requiert pas de calculs qu’ils ne savent pas faire. </w:t>
            </w:r>
          </w:p>
          <w:p w:rsidR="0046086C" w:rsidRDefault="0046086C">
            <w:r>
              <w:t>Réaliser des fiches sur les différentes techniques de calcul</w:t>
            </w:r>
            <w:r w:rsidR="0018729F">
              <w:t>, les schémas possibles.</w:t>
            </w:r>
          </w:p>
          <w:p w:rsidR="0046086C" w:rsidRDefault="0046086C">
            <w:r>
              <w:t>Apprendre à utiliser différents outils de calcul (</w:t>
            </w:r>
            <w:r w:rsidR="00812B07">
              <w:t>tables de Pythagore</w:t>
            </w:r>
            <w:r>
              <w:t>, calculette, etc.)</w:t>
            </w:r>
          </w:p>
          <w:p w:rsidR="0046086C" w:rsidRDefault="0046086C">
            <w:r>
              <w:t>Demander de surligner les données utiles et de formuler la ou les opérations à faire pour résoudre le problème.</w:t>
            </w:r>
          </w:p>
          <w:p w:rsidR="00812B07" w:rsidRDefault="00812B07">
            <w:r>
              <w:t>Adapter les données numériques aux procédures de calcul.</w:t>
            </w:r>
          </w:p>
          <w:p w:rsidR="0046086C" w:rsidRDefault="0046086C">
            <w:r>
              <w:t>Travailler l’apprentissage des tables, le calcul mental, le calcul réfléchi</w:t>
            </w:r>
            <w:r w:rsidR="0018729F">
              <w:t> : faire mémoriser les faits numériques et</w:t>
            </w:r>
            <w:r>
              <w:t xml:space="preserve"> automatis</w:t>
            </w:r>
            <w:r w:rsidR="0018729F">
              <w:t>er les procédures de calcul (voir calcul mental)</w:t>
            </w:r>
            <w:r>
              <w:t xml:space="preserve"> </w:t>
            </w:r>
          </w:p>
        </w:tc>
      </w:tr>
      <w:tr w:rsidR="007D7EFE" w:rsidTr="00D970C7">
        <w:trPr>
          <w:trHeight w:val="1500"/>
        </w:trPr>
        <w:tc>
          <w:tcPr>
            <w:tcW w:w="270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FE" w:rsidRDefault="007D7EFE"/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FE" w:rsidRDefault="007D7EFE">
            <w:pPr>
              <w:jc w:val="center"/>
              <w:rPr>
                <w:i/>
              </w:rPr>
            </w:pPr>
            <w:r>
              <w:rPr>
                <w:i/>
              </w:rPr>
              <w:t>Etayage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FE" w:rsidRDefault="007D7EFE">
            <w:r>
              <w:t>Renvoyer les élèves aux fiches de méthode de calcul et aux outils (</w:t>
            </w:r>
            <w:r w:rsidR="0018729F">
              <w:t>tables de Pythagore</w:t>
            </w:r>
            <w:r>
              <w:t xml:space="preserve">, calculette, etc.) susceptibles de les aider à réussir leur calcul. </w:t>
            </w:r>
          </w:p>
          <w:p w:rsidR="007D7EFE" w:rsidRDefault="007D7EFE">
            <w:r>
              <w:t>Estimer le résultat (ordre de grandeur)</w:t>
            </w:r>
          </w:p>
          <w:p w:rsidR="007D7EFE" w:rsidRDefault="007D7EFE">
            <w:r>
              <w:t xml:space="preserve">Mise en commun </w:t>
            </w:r>
            <w:r w:rsidR="0018729F">
              <w:t>des résultats trouvés afin de valider ou non.</w:t>
            </w:r>
          </w:p>
          <w:p w:rsidR="007D7EFE" w:rsidRDefault="007D7EFE">
            <w:r>
              <w:t>Faire redéfinir la signification de chaque nombre</w:t>
            </w:r>
          </w:p>
          <w:p w:rsidR="007D7EFE" w:rsidRDefault="007D7EFE">
            <w:r>
              <w:t>Vérifier la cohérence du résultat</w:t>
            </w:r>
          </w:p>
        </w:tc>
      </w:tr>
      <w:tr w:rsidR="007D7EFE" w:rsidTr="006933D0">
        <w:trPr>
          <w:trHeight w:val="1500"/>
        </w:trPr>
        <w:tc>
          <w:tcPr>
            <w:tcW w:w="2700" w:type="dxa"/>
            <w:vMerge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FE" w:rsidRDefault="007D7EFE"/>
        </w:tc>
        <w:tc>
          <w:tcPr>
            <w:tcW w:w="226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FE" w:rsidRDefault="007D7EFE">
            <w:pPr>
              <w:jc w:val="center"/>
              <w:rPr>
                <w:i/>
              </w:rPr>
            </w:pPr>
            <w:r>
              <w:rPr>
                <w:i/>
              </w:rPr>
              <w:t>Remédiation</w:t>
            </w:r>
          </w:p>
        </w:tc>
        <w:tc>
          <w:tcPr>
            <w:tcW w:w="1063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FE" w:rsidRDefault="007D7EFE">
            <w:r>
              <w:t xml:space="preserve">Revenir sur les techniques et les outils que les élèves n’ont pas réussi à mettre en place.  </w:t>
            </w:r>
          </w:p>
          <w:p w:rsidR="007D7EFE" w:rsidRDefault="007D7EFE">
            <w:r>
              <w:t xml:space="preserve">Mise en commun pour voir les différentes erreurs de calcul afin de les analyser et d’y remédier collectivement.  </w:t>
            </w:r>
          </w:p>
          <w:p w:rsidR="007D7EFE" w:rsidRDefault="007D7EFE" w:rsidP="007D7EFE">
            <w:r>
              <w:t>Validation par la manipulation</w:t>
            </w:r>
          </w:p>
          <w:p w:rsidR="007D7EFE" w:rsidRDefault="007D7EFE" w:rsidP="007D7EFE">
            <w:proofErr w:type="spellStart"/>
            <w:r>
              <w:t>Calculatice</w:t>
            </w:r>
            <w:proofErr w:type="spellEnd"/>
            <w:r>
              <w:t xml:space="preserve"> ou </w:t>
            </w:r>
            <w:proofErr w:type="spellStart"/>
            <w:r>
              <w:t>Multiskate</w:t>
            </w:r>
            <w:proofErr w:type="spellEnd"/>
            <w:r>
              <w:t xml:space="preserve"> pour s’entraîner</w:t>
            </w:r>
          </w:p>
        </w:tc>
      </w:tr>
      <w:tr w:rsidR="005F1A05" w:rsidTr="00154921">
        <w:trPr>
          <w:trHeight w:val="1520"/>
        </w:trPr>
        <w:tc>
          <w:tcPr>
            <w:tcW w:w="2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A05" w:rsidRDefault="005F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Difficulté à répondre.</w:t>
            </w:r>
          </w:p>
          <w:p w:rsidR="005F1A05" w:rsidRDefault="005F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communiquer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A05" w:rsidRDefault="005F1A05">
            <w:pPr>
              <w:jc w:val="center"/>
              <w:rPr>
                <w:i/>
              </w:rPr>
            </w:pPr>
            <w:r>
              <w:rPr>
                <w:i/>
              </w:rPr>
              <w:t>Anticipation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A05" w:rsidRDefault="005F1A05">
            <w:r>
              <w:t>Surligner les mots de la question</w:t>
            </w:r>
          </w:p>
          <w:p w:rsidR="005F1A05" w:rsidRDefault="005F1A05">
            <w:r>
              <w:t>Entourer l’unité</w:t>
            </w:r>
          </w:p>
          <w:p w:rsidR="005F1A05" w:rsidRDefault="005F1A05">
            <w:r>
              <w:t>Prévoir un emplacement pour la réponse dans la feuille de travail</w:t>
            </w:r>
          </w:p>
          <w:p w:rsidR="005F1A05" w:rsidRDefault="00812B07">
            <w:r>
              <w:t>Proposer des e</w:t>
            </w:r>
            <w:r w:rsidR="005F1A05">
              <w:t>xemples de travaux d’élèves sans réponse</w:t>
            </w:r>
          </w:p>
          <w:p w:rsidR="005F1A05" w:rsidRDefault="005F1A05">
            <w:r>
              <w:t>Apprendre des formulations types en fonction d’une catégorie de problèmes (fiches type)</w:t>
            </w:r>
          </w:p>
          <w:p w:rsidR="005F1A05" w:rsidRDefault="005F1A05">
            <w:r>
              <w:t>en lien avec une activité orale en E</w:t>
            </w:r>
            <w:r w:rsidR="00812B07">
              <w:t xml:space="preserve">tude </w:t>
            </w:r>
            <w:r>
              <w:t>D</w:t>
            </w:r>
            <w:r w:rsidR="00812B07">
              <w:t xml:space="preserve">e la </w:t>
            </w:r>
            <w:r>
              <w:t>L</w:t>
            </w:r>
            <w:r w:rsidR="00812B07">
              <w:t>angue</w:t>
            </w:r>
          </w:p>
        </w:tc>
      </w:tr>
      <w:tr w:rsidR="005F1A05" w:rsidTr="000A28E1">
        <w:trPr>
          <w:trHeight w:val="1020"/>
        </w:trPr>
        <w:tc>
          <w:tcPr>
            <w:tcW w:w="27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A05" w:rsidRDefault="005F1A05"/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A05" w:rsidRDefault="005F1A05">
            <w:pPr>
              <w:jc w:val="center"/>
              <w:rPr>
                <w:i/>
              </w:rPr>
            </w:pPr>
            <w:r>
              <w:rPr>
                <w:i/>
              </w:rPr>
              <w:t>Etayage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B07" w:rsidRPr="00812B07" w:rsidRDefault="00812B07" w:rsidP="00812B07">
            <w:pPr>
              <w:rPr>
                <w:lang w:val="fr-FR"/>
              </w:rPr>
            </w:pPr>
            <w:r w:rsidRPr="00812B07">
              <w:rPr>
                <w:u w:val="single"/>
                <w:lang w:val="fr-FR"/>
              </w:rPr>
              <w:t>Inciter à :</w:t>
            </w:r>
          </w:p>
          <w:p w:rsidR="00812B07" w:rsidRPr="00812B07" w:rsidRDefault="00812B07" w:rsidP="00812B07">
            <w:pPr>
              <w:rPr>
                <w:lang w:val="fr-FR"/>
              </w:rPr>
            </w:pPr>
            <w:r w:rsidRPr="00812B07">
              <w:rPr>
                <w:lang w:val="fr-FR"/>
              </w:rPr>
              <w:t>- retourner à la situation initiale, relire la question,</w:t>
            </w:r>
          </w:p>
          <w:p w:rsidR="00812B07" w:rsidRPr="00812B07" w:rsidRDefault="00812B07" w:rsidP="00812B07">
            <w:pPr>
              <w:rPr>
                <w:lang w:val="fr-FR"/>
              </w:rPr>
            </w:pPr>
            <w:r w:rsidRPr="00812B07">
              <w:rPr>
                <w:lang w:val="fr-FR"/>
              </w:rPr>
              <w:t>- vérifier que le résultat est approprié à la question,</w:t>
            </w:r>
          </w:p>
          <w:p w:rsidR="00812B07" w:rsidRPr="00812B07" w:rsidRDefault="00812B07" w:rsidP="00812B07">
            <w:pPr>
              <w:rPr>
                <w:lang w:val="fr-FR"/>
              </w:rPr>
            </w:pPr>
            <w:r w:rsidRPr="00812B07">
              <w:rPr>
                <w:lang w:val="fr-FR"/>
              </w:rPr>
              <w:t>- reprendre les termes de la question,</w:t>
            </w:r>
          </w:p>
          <w:p w:rsidR="00812B07" w:rsidRPr="00812B07" w:rsidRDefault="00812B07" w:rsidP="00812B07">
            <w:pPr>
              <w:rPr>
                <w:lang w:val="fr-FR"/>
              </w:rPr>
            </w:pPr>
            <w:r w:rsidRPr="00812B07">
              <w:rPr>
                <w:lang w:val="fr-FR"/>
              </w:rPr>
              <w:t>- choisir correctement l’unité,</w:t>
            </w:r>
          </w:p>
          <w:p w:rsidR="00812B07" w:rsidRDefault="00812B07" w:rsidP="00812B07">
            <w:pPr>
              <w:rPr>
                <w:lang w:val="fr-FR"/>
              </w:rPr>
            </w:pPr>
            <w:r w:rsidRPr="00812B07">
              <w:rPr>
                <w:lang w:val="fr-FR"/>
              </w:rPr>
              <w:t xml:space="preserve">- s’assurer </w:t>
            </w:r>
            <w:r>
              <w:rPr>
                <w:lang w:val="fr-FR"/>
              </w:rPr>
              <w:t>que la phrase réponse a du sens,</w:t>
            </w:r>
          </w:p>
          <w:p w:rsidR="00812B07" w:rsidRDefault="00812B07" w:rsidP="00812B07">
            <w:r>
              <w:t>- vérifier la vraisemblance du résultat</w:t>
            </w:r>
          </w:p>
          <w:p w:rsidR="00812B07" w:rsidRPr="00812B07" w:rsidRDefault="00812B07" w:rsidP="00812B07">
            <w:pPr>
              <w:rPr>
                <w:sz w:val="20"/>
              </w:rPr>
            </w:pPr>
            <w:r w:rsidRPr="00812B07">
              <w:rPr>
                <w:szCs w:val="24"/>
              </w:rPr>
              <w:t>- vérifier l’unité</w:t>
            </w:r>
          </w:p>
          <w:p w:rsidR="00812B07" w:rsidRDefault="00812B07"/>
          <w:p w:rsidR="005F1A05" w:rsidRDefault="005F1A05">
            <w:r>
              <w:t>P</w:t>
            </w:r>
            <w:r w:rsidR="00812B07">
              <w:t>roposer des p</w:t>
            </w:r>
            <w:r>
              <w:t>hrase</w:t>
            </w:r>
            <w:r w:rsidR="00812B07">
              <w:t>s</w:t>
            </w:r>
            <w:r>
              <w:t xml:space="preserve"> à trou à l’oral ou à l’écrit</w:t>
            </w:r>
          </w:p>
          <w:p w:rsidR="005F1A05" w:rsidRDefault="005F1A05">
            <w:r>
              <w:t>Reformuler la question</w:t>
            </w:r>
          </w:p>
          <w:p w:rsidR="005F1A05" w:rsidRDefault="005F1A05">
            <w:r>
              <w:t>Chercher la phrase réponse avant la résolution du problème</w:t>
            </w:r>
          </w:p>
          <w:p w:rsidR="005F1A05" w:rsidRDefault="000A28E1">
            <w:r>
              <w:t>Inclure le résultat obtenu en vérifiant sa cohérence avec la question</w:t>
            </w:r>
          </w:p>
        </w:tc>
      </w:tr>
      <w:tr w:rsidR="000A28E1" w:rsidTr="00BC60F1">
        <w:trPr>
          <w:trHeight w:val="1500"/>
        </w:trPr>
        <w:tc>
          <w:tcPr>
            <w:tcW w:w="27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8E1" w:rsidRDefault="000A28E1"/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8E1" w:rsidRDefault="000A28E1">
            <w:pPr>
              <w:jc w:val="center"/>
              <w:rPr>
                <w:i/>
              </w:rPr>
            </w:pPr>
            <w:r>
              <w:rPr>
                <w:i/>
              </w:rPr>
              <w:t>Remédiation</w:t>
            </w:r>
          </w:p>
        </w:tc>
        <w:tc>
          <w:tcPr>
            <w:tcW w:w="10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B07" w:rsidRPr="00812B07" w:rsidRDefault="00812B07" w:rsidP="00812B07">
            <w:pPr>
              <w:rPr>
                <w:lang w:val="fr-FR"/>
              </w:rPr>
            </w:pPr>
            <w:r w:rsidRPr="00812B07">
              <w:rPr>
                <w:u w:val="single"/>
                <w:lang w:val="fr-FR"/>
              </w:rPr>
              <w:t>Proposer des activités :</w:t>
            </w:r>
          </w:p>
          <w:p w:rsidR="00812B07" w:rsidRPr="00812B07" w:rsidRDefault="00812B07" w:rsidP="00812B07">
            <w:pPr>
              <w:rPr>
                <w:lang w:val="fr-FR"/>
              </w:rPr>
            </w:pPr>
            <w:r w:rsidRPr="00812B07">
              <w:rPr>
                <w:lang w:val="fr-FR"/>
              </w:rPr>
              <w:t>-de mise en relation d’énoncés et de réponses,</w:t>
            </w:r>
          </w:p>
          <w:p w:rsidR="00812B07" w:rsidRPr="00812B07" w:rsidRDefault="00812B07" w:rsidP="00812B07">
            <w:pPr>
              <w:rPr>
                <w:lang w:val="fr-FR"/>
              </w:rPr>
            </w:pPr>
            <w:r w:rsidRPr="00812B07">
              <w:rPr>
                <w:lang w:val="fr-FR"/>
              </w:rPr>
              <w:t>-de rédaction de la phrase réponse à partir de l’énoncé et des résultats.</w:t>
            </w:r>
          </w:p>
          <w:p w:rsidR="000A28E1" w:rsidRDefault="00812B07">
            <w:r>
              <w:t>- c</w:t>
            </w:r>
            <w:r w:rsidR="000A28E1">
              <w:t>hoisir parmi plusieurs propositions de phrases</w:t>
            </w:r>
          </w:p>
          <w:p w:rsidR="00812B07" w:rsidRDefault="00812B07">
            <w:r>
              <w:t>- c</w:t>
            </w:r>
            <w:r w:rsidRPr="000A28E1">
              <w:t>ompléter une phrase réponse à trous (résultat numérique, éléments de la question)</w:t>
            </w:r>
          </w:p>
          <w:p w:rsidR="000A28E1" w:rsidRDefault="00812B07">
            <w:r>
              <w:t>- u</w:t>
            </w:r>
            <w:r w:rsidR="000A28E1">
              <w:t>n groupe propose une question (oralement ou par écrit) et un autre groupe doit y répondre.</w:t>
            </w:r>
          </w:p>
          <w:p w:rsidR="000A28E1" w:rsidRDefault="000A28E1"/>
        </w:tc>
      </w:tr>
    </w:tbl>
    <w:p w:rsidR="00AF1514" w:rsidRDefault="00AF1514">
      <w:bookmarkStart w:id="0" w:name="_GoBack"/>
      <w:bookmarkEnd w:id="0"/>
    </w:p>
    <w:sectPr w:rsidR="00AF1514" w:rsidSect="00DC0C95"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6194"/>
    <w:multiLevelType w:val="hybridMultilevel"/>
    <w:tmpl w:val="66F4F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7C6C"/>
    <w:multiLevelType w:val="hybridMultilevel"/>
    <w:tmpl w:val="3DCC372E"/>
    <w:lvl w:ilvl="0" w:tplc="81AE516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32842"/>
    <w:multiLevelType w:val="hybridMultilevel"/>
    <w:tmpl w:val="025E33FE"/>
    <w:lvl w:ilvl="0" w:tplc="46C2F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34F99"/>
    <w:multiLevelType w:val="multilevel"/>
    <w:tmpl w:val="DE90DA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D34E9A"/>
    <w:multiLevelType w:val="multilevel"/>
    <w:tmpl w:val="73027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B44D53"/>
    <w:multiLevelType w:val="hybridMultilevel"/>
    <w:tmpl w:val="7B4C916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14"/>
    <w:rsid w:val="000A28E1"/>
    <w:rsid w:val="000E5098"/>
    <w:rsid w:val="0018729F"/>
    <w:rsid w:val="001A33D6"/>
    <w:rsid w:val="0031263F"/>
    <w:rsid w:val="00385341"/>
    <w:rsid w:val="003F3C8B"/>
    <w:rsid w:val="0043282C"/>
    <w:rsid w:val="0046086C"/>
    <w:rsid w:val="005751B5"/>
    <w:rsid w:val="005F1A05"/>
    <w:rsid w:val="0078434C"/>
    <w:rsid w:val="007D7EFE"/>
    <w:rsid w:val="007E2C41"/>
    <w:rsid w:val="007F0BC6"/>
    <w:rsid w:val="00812B07"/>
    <w:rsid w:val="00897782"/>
    <w:rsid w:val="008A6B67"/>
    <w:rsid w:val="008D0162"/>
    <w:rsid w:val="009B33F3"/>
    <w:rsid w:val="009B3DA8"/>
    <w:rsid w:val="00A717B0"/>
    <w:rsid w:val="00AB5E7C"/>
    <w:rsid w:val="00AF1514"/>
    <w:rsid w:val="00DC0C95"/>
    <w:rsid w:val="00E77CA3"/>
    <w:rsid w:val="00E869A2"/>
    <w:rsid w:val="00F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B8E"/>
  <w15:docId w15:val="{BE202BA9-564C-41C4-A033-7CB34266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8D0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1385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Utilisateur Windows</cp:lastModifiedBy>
  <cp:revision>6</cp:revision>
  <dcterms:created xsi:type="dcterms:W3CDTF">2019-05-10T09:33:00Z</dcterms:created>
  <dcterms:modified xsi:type="dcterms:W3CDTF">2019-06-20T08:27:00Z</dcterms:modified>
</cp:coreProperties>
</file>