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55" w:rsidRPr="00F74655" w:rsidRDefault="00F74655" w:rsidP="00F74655">
      <w:pPr>
        <w:pStyle w:val="Default"/>
        <w:jc w:val="center"/>
        <w:rPr>
          <w:rFonts w:asciiTheme="minorHAnsi" w:hAnsiTheme="minorHAnsi" w:cstheme="minorHAnsi"/>
          <w:sz w:val="28"/>
          <w:szCs w:val="28"/>
        </w:rPr>
      </w:pPr>
      <w:r w:rsidRPr="00F74655">
        <w:rPr>
          <w:rFonts w:asciiTheme="minorHAnsi" w:hAnsiTheme="minorHAnsi" w:cstheme="minorHAnsi"/>
          <w:b/>
          <w:bCs/>
          <w:sz w:val="28"/>
          <w:szCs w:val="28"/>
        </w:rPr>
        <w:t>FICHE REPERE DE L’ENSEIGNANT DE L’ELEVE POUR PREPARER UNE EQUIPE EDUCATIVE et/ou UNE EQUIPE DE SUIVI DE LA SCOLARISATION</w:t>
      </w:r>
    </w:p>
    <w:p w:rsidR="00F74655" w:rsidRPr="00F74655" w:rsidRDefault="00F74655" w:rsidP="00F74655">
      <w:pPr>
        <w:pStyle w:val="Default"/>
        <w:rPr>
          <w:rFonts w:asciiTheme="minorHAnsi" w:hAnsiTheme="minorHAnsi" w:cstheme="minorHAnsi"/>
          <w:i/>
          <w:iCs/>
          <w:sz w:val="20"/>
          <w:szCs w:val="20"/>
        </w:rPr>
      </w:pPr>
    </w:p>
    <w:p w:rsidR="00F74655" w:rsidRPr="00F74655" w:rsidRDefault="00F74655" w:rsidP="00F74655">
      <w:pPr>
        <w:pStyle w:val="Default"/>
        <w:rPr>
          <w:rFonts w:asciiTheme="minorHAnsi" w:hAnsiTheme="minorHAnsi" w:cstheme="minorHAnsi"/>
          <w:i/>
          <w:iCs/>
          <w:sz w:val="20"/>
          <w:szCs w:val="20"/>
        </w:rPr>
      </w:pPr>
      <w:r w:rsidRPr="00F74655">
        <w:rPr>
          <w:rFonts w:asciiTheme="minorHAnsi" w:hAnsiTheme="minorHAnsi" w:cstheme="minorHAnsi"/>
          <w:i/>
          <w:iCs/>
          <w:sz w:val="20"/>
          <w:szCs w:val="20"/>
        </w:rPr>
        <w:t xml:space="preserve">L’équipe éducative est un lieu de dialogue, de concertation et de partenariat où s’élabore et s’ajuste le projet individuel de l’élève. Elle n’est pas une instance de décision mais un groupe de travail qui réfléchit sur les perspectives à envisager pour la réussite de l’élève. </w:t>
      </w:r>
    </w:p>
    <w:p w:rsidR="00F74655" w:rsidRPr="00F74655" w:rsidRDefault="00F74655" w:rsidP="00F74655">
      <w:pPr>
        <w:pStyle w:val="Default"/>
        <w:rPr>
          <w:rFonts w:asciiTheme="minorHAnsi" w:hAnsiTheme="minorHAnsi" w:cstheme="minorHAnsi"/>
          <w:sz w:val="20"/>
          <w:szCs w:val="20"/>
        </w:rPr>
      </w:pPr>
    </w:p>
    <w:p w:rsidR="00F74655" w:rsidRPr="00F74655" w:rsidRDefault="00F74655" w:rsidP="00F74655">
      <w:pPr>
        <w:pStyle w:val="Default"/>
        <w:spacing w:after="240"/>
        <w:rPr>
          <w:rFonts w:asciiTheme="minorHAnsi" w:hAnsiTheme="minorHAnsi" w:cstheme="minorHAnsi"/>
          <w:sz w:val="20"/>
          <w:szCs w:val="20"/>
        </w:rPr>
      </w:pPr>
      <w:r w:rsidRPr="00F74655">
        <w:rPr>
          <w:rFonts w:asciiTheme="minorHAnsi" w:hAnsiTheme="minorHAnsi" w:cstheme="minorHAnsi"/>
          <w:b/>
          <w:bCs/>
          <w:sz w:val="20"/>
          <w:szCs w:val="20"/>
        </w:rPr>
        <w:t xml:space="preserve">Elève : NOM : </w:t>
      </w:r>
      <w:r w:rsidRPr="00F74655">
        <w:rPr>
          <w:rFonts w:asciiTheme="minorHAnsi" w:hAnsiTheme="minorHAnsi" w:cstheme="minorHAnsi"/>
          <w:sz w:val="20"/>
          <w:szCs w:val="20"/>
        </w:rPr>
        <w:t>……………………</w:t>
      </w:r>
      <w:proofErr w:type="gramStart"/>
      <w:r w:rsidRPr="00F74655">
        <w:rPr>
          <w:rFonts w:asciiTheme="minorHAnsi" w:hAnsiTheme="minorHAnsi" w:cstheme="minorHAnsi"/>
          <w:sz w:val="20"/>
          <w:szCs w:val="20"/>
        </w:rPr>
        <w:t>…</w:t>
      </w:r>
      <w:r>
        <w:rPr>
          <w:rFonts w:asciiTheme="minorHAnsi" w:hAnsiTheme="minorHAnsi" w:cstheme="minorHAnsi"/>
          <w:sz w:val="20"/>
          <w:szCs w:val="20"/>
        </w:rPr>
        <w:t>….</w:t>
      </w:r>
      <w:proofErr w:type="gramEnd"/>
      <w:r w:rsidRPr="00F74655">
        <w:rPr>
          <w:rFonts w:asciiTheme="minorHAnsi" w:hAnsiTheme="minorHAnsi" w:cstheme="minorHAnsi"/>
          <w:sz w:val="20"/>
          <w:szCs w:val="20"/>
        </w:rPr>
        <w:t xml:space="preserve">…………………………………….…. </w:t>
      </w:r>
      <w:r w:rsidRPr="00F74655">
        <w:rPr>
          <w:rFonts w:asciiTheme="minorHAnsi" w:hAnsiTheme="minorHAnsi" w:cstheme="minorHAnsi"/>
          <w:b/>
          <w:bCs/>
          <w:sz w:val="20"/>
          <w:szCs w:val="20"/>
        </w:rPr>
        <w:t xml:space="preserve">PRENOM : </w:t>
      </w:r>
      <w:r w:rsidRPr="00F74655">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Pr="00F74655">
        <w:rPr>
          <w:rFonts w:asciiTheme="minorHAnsi" w:hAnsiTheme="minorHAnsi" w:cstheme="minorHAnsi"/>
          <w:sz w:val="20"/>
          <w:szCs w:val="20"/>
        </w:rPr>
        <w:t xml:space="preserve">………………….. </w:t>
      </w:r>
    </w:p>
    <w:p w:rsidR="00F74655" w:rsidRPr="00F74655" w:rsidRDefault="00F74655" w:rsidP="00F74655">
      <w:pPr>
        <w:pStyle w:val="Default"/>
        <w:spacing w:after="240"/>
        <w:rPr>
          <w:rFonts w:asciiTheme="minorHAnsi" w:hAnsiTheme="minorHAnsi" w:cstheme="minorHAnsi"/>
          <w:sz w:val="20"/>
          <w:szCs w:val="20"/>
        </w:rPr>
      </w:pPr>
      <w:r w:rsidRPr="00F74655">
        <w:rPr>
          <w:rFonts w:asciiTheme="minorHAnsi" w:hAnsiTheme="minorHAnsi" w:cstheme="minorHAnsi"/>
          <w:b/>
          <w:bCs/>
          <w:sz w:val="20"/>
          <w:szCs w:val="20"/>
        </w:rPr>
        <w:t xml:space="preserve">Date de naissance : </w:t>
      </w:r>
      <w:r w:rsidRPr="00F74655">
        <w:rPr>
          <w:rFonts w:asciiTheme="minorHAnsi" w:hAnsiTheme="minorHAnsi" w:cstheme="minorHAnsi"/>
          <w:sz w:val="20"/>
          <w:szCs w:val="20"/>
        </w:rPr>
        <w:t>………………………</w:t>
      </w:r>
      <w:proofErr w:type="gramStart"/>
      <w:r w:rsidRPr="00F74655">
        <w:rPr>
          <w:rFonts w:asciiTheme="minorHAnsi" w:hAnsiTheme="minorHAnsi" w:cstheme="minorHAnsi"/>
          <w:sz w:val="20"/>
          <w:szCs w:val="20"/>
        </w:rPr>
        <w:t>…</w:t>
      </w:r>
      <w:r>
        <w:rPr>
          <w:rFonts w:asciiTheme="minorHAnsi" w:hAnsiTheme="minorHAnsi" w:cstheme="minorHAnsi"/>
          <w:sz w:val="20"/>
          <w:szCs w:val="20"/>
        </w:rPr>
        <w:t>….</w:t>
      </w:r>
      <w:proofErr w:type="gramEnd"/>
      <w:r w:rsidRPr="00F74655">
        <w:rPr>
          <w:rFonts w:asciiTheme="minorHAnsi" w:hAnsiTheme="minorHAnsi" w:cstheme="minorHAnsi"/>
          <w:sz w:val="20"/>
          <w:szCs w:val="20"/>
        </w:rPr>
        <w:t>……………………</w:t>
      </w:r>
      <w:r>
        <w:rPr>
          <w:rFonts w:asciiTheme="minorHAnsi" w:hAnsiTheme="minorHAnsi" w:cstheme="minorHAnsi"/>
          <w:sz w:val="20"/>
          <w:szCs w:val="20"/>
        </w:rPr>
        <w:t>…</w:t>
      </w:r>
      <w:r w:rsidRPr="00F74655">
        <w:rPr>
          <w:rFonts w:asciiTheme="minorHAnsi" w:hAnsiTheme="minorHAnsi" w:cstheme="minorHAnsi"/>
          <w:sz w:val="20"/>
          <w:szCs w:val="20"/>
        </w:rPr>
        <w:t xml:space="preserve">……. </w:t>
      </w:r>
      <w:r w:rsidRPr="00F74655">
        <w:rPr>
          <w:rFonts w:asciiTheme="minorHAnsi" w:hAnsiTheme="minorHAnsi" w:cstheme="minorHAnsi"/>
          <w:b/>
          <w:bCs/>
          <w:sz w:val="20"/>
          <w:szCs w:val="20"/>
        </w:rPr>
        <w:t>CLASSE</w:t>
      </w:r>
      <w:proofErr w:type="gramStart"/>
      <w:r w:rsidRPr="00F74655">
        <w:rPr>
          <w:rFonts w:asciiTheme="minorHAnsi" w:hAnsiTheme="minorHAnsi" w:cstheme="minorHAnsi"/>
          <w:b/>
          <w:bCs/>
          <w:sz w:val="20"/>
          <w:szCs w:val="20"/>
        </w:rPr>
        <w:t xml:space="preserve"> :</w:t>
      </w:r>
      <w:r w:rsidRPr="00F74655">
        <w:rPr>
          <w:rFonts w:asciiTheme="minorHAnsi" w:hAnsiTheme="minorHAnsi" w:cstheme="minorHAnsi"/>
          <w:sz w:val="20"/>
          <w:szCs w:val="20"/>
        </w:rPr>
        <w:t>…</w:t>
      </w:r>
      <w:proofErr w:type="gramEnd"/>
      <w:r w:rsidRPr="00F74655">
        <w:rPr>
          <w:rFonts w:asciiTheme="minorHAnsi" w:hAnsiTheme="minorHAnsi" w:cstheme="minorHAnsi"/>
          <w:sz w:val="20"/>
          <w:szCs w:val="20"/>
        </w:rPr>
        <w:t>…………………</w:t>
      </w:r>
      <w:r>
        <w:rPr>
          <w:rFonts w:asciiTheme="minorHAnsi" w:hAnsiTheme="minorHAnsi" w:cstheme="minorHAnsi"/>
          <w:sz w:val="20"/>
          <w:szCs w:val="20"/>
        </w:rPr>
        <w:t>..</w:t>
      </w:r>
      <w:r w:rsidRPr="00F74655">
        <w:rPr>
          <w:rFonts w:asciiTheme="minorHAnsi" w:hAnsiTheme="minorHAnsi" w:cstheme="minorHAnsi"/>
          <w:sz w:val="20"/>
          <w:szCs w:val="20"/>
        </w:rPr>
        <w:t xml:space="preserve">………………………………….. </w:t>
      </w:r>
    </w:p>
    <w:p w:rsidR="00F74655" w:rsidRPr="00F74655" w:rsidRDefault="00F74655" w:rsidP="00F74655">
      <w:pPr>
        <w:pStyle w:val="Default"/>
        <w:spacing w:after="240"/>
        <w:rPr>
          <w:rFonts w:asciiTheme="minorHAnsi" w:hAnsiTheme="minorHAnsi" w:cstheme="minorHAnsi"/>
          <w:sz w:val="20"/>
          <w:szCs w:val="20"/>
        </w:rPr>
      </w:pPr>
      <w:r w:rsidRPr="00F74655">
        <w:rPr>
          <w:rFonts w:asciiTheme="minorHAnsi" w:hAnsiTheme="minorHAnsi" w:cstheme="minorHAnsi"/>
          <w:b/>
          <w:bCs/>
          <w:sz w:val="20"/>
          <w:szCs w:val="20"/>
        </w:rPr>
        <w:t xml:space="preserve">Fiche rédigée par : </w:t>
      </w:r>
      <w:r w:rsidRPr="00F74655">
        <w:rPr>
          <w:rFonts w:asciiTheme="minorHAnsi" w:hAnsiTheme="minorHAnsi" w:cstheme="minorHAnsi"/>
          <w:sz w:val="20"/>
          <w:szCs w:val="20"/>
        </w:rPr>
        <w:t>…………………………………</w:t>
      </w:r>
      <w:proofErr w:type="gramStart"/>
      <w:r w:rsidRPr="00F74655">
        <w:rPr>
          <w:rFonts w:asciiTheme="minorHAnsi" w:hAnsiTheme="minorHAnsi" w:cstheme="minorHAnsi"/>
          <w:sz w:val="20"/>
          <w:szCs w:val="20"/>
        </w:rPr>
        <w:t>…</w:t>
      </w:r>
      <w:r>
        <w:rPr>
          <w:rFonts w:asciiTheme="minorHAnsi" w:hAnsiTheme="minorHAnsi" w:cstheme="minorHAnsi"/>
          <w:sz w:val="20"/>
          <w:szCs w:val="20"/>
        </w:rPr>
        <w:t>….</w:t>
      </w:r>
      <w:proofErr w:type="gramEnd"/>
      <w:r w:rsidRPr="00F74655">
        <w:rPr>
          <w:rFonts w:asciiTheme="minorHAnsi" w:hAnsiTheme="minorHAnsi" w:cstheme="minorHAnsi"/>
          <w:sz w:val="20"/>
          <w:szCs w:val="20"/>
        </w:rPr>
        <w:t xml:space="preserve">…………………………… </w:t>
      </w:r>
      <w:r w:rsidRPr="00F74655">
        <w:rPr>
          <w:rFonts w:asciiTheme="minorHAnsi" w:hAnsiTheme="minorHAnsi" w:cstheme="minorHAnsi"/>
          <w:b/>
          <w:bCs/>
          <w:sz w:val="20"/>
          <w:szCs w:val="20"/>
        </w:rPr>
        <w:t xml:space="preserve">Date : </w:t>
      </w:r>
      <w:r w:rsidRPr="00F74655">
        <w:rPr>
          <w:rFonts w:asciiTheme="minorHAnsi" w:hAnsiTheme="minorHAnsi" w:cstheme="minorHAnsi"/>
          <w:sz w:val="20"/>
          <w:szCs w:val="20"/>
        </w:rPr>
        <w:t>…………………………………………………</w:t>
      </w:r>
      <w:proofErr w:type="gramStart"/>
      <w:r w:rsidRPr="00F74655">
        <w:rPr>
          <w:rFonts w:asciiTheme="minorHAnsi" w:hAnsiTheme="minorHAnsi" w:cstheme="minorHAnsi"/>
          <w:sz w:val="20"/>
          <w:szCs w:val="20"/>
        </w:rPr>
        <w:t>…….</w:t>
      </w:r>
      <w:proofErr w:type="gramEnd"/>
      <w:r w:rsidRPr="00F74655">
        <w:rPr>
          <w:rFonts w:asciiTheme="minorHAnsi" w:hAnsiTheme="minorHAnsi" w:cstheme="minorHAnsi"/>
          <w:sz w:val="20"/>
          <w:szCs w:val="20"/>
        </w:rPr>
        <w:t xml:space="preserve">. </w:t>
      </w:r>
    </w:p>
    <w:p w:rsidR="00F74655" w:rsidRPr="00F74655" w:rsidRDefault="00F74655" w:rsidP="00F74655">
      <w:pPr>
        <w:pStyle w:val="Default"/>
        <w:rPr>
          <w:rFonts w:asciiTheme="minorHAnsi" w:hAnsiTheme="minorHAnsi" w:cstheme="minorHAnsi"/>
          <w:b/>
          <w:bCs/>
          <w:sz w:val="20"/>
          <w:szCs w:val="20"/>
        </w:rPr>
      </w:pPr>
    </w:p>
    <w:p w:rsidR="00F74655" w:rsidRPr="00F74655" w:rsidRDefault="00F74655" w:rsidP="00F74655">
      <w:pPr>
        <w:pStyle w:val="Default"/>
        <w:spacing w:after="240"/>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71"/>
        <w:gridCol w:w="2835"/>
        <w:gridCol w:w="3175"/>
        <w:gridCol w:w="3175"/>
      </w:tblGrid>
      <w:tr w:rsidR="001833F2" w:rsidTr="001833F2">
        <w:tc>
          <w:tcPr>
            <w:tcW w:w="1271" w:type="dxa"/>
          </w:tcPr>
          <w:p w:rsidR="001833F2" w:rsidRPr="00F74655" w:rsidRDefault="001833F2" w:rsidP="00F74655">
            <w:pPr>
              <w:pStyle w:val="Default"/>
              <w:rPr>
                <w:rFonts w:asciiTheme="minorHAnsi" w:hAnsiTheme="minorHAnsi" w:cstheme="minorHAnsi"/>
                <w:b/>
                <w:bCs/>
                <w:sz w:val="20"/>
                <w:szCs w:val="20"/>
              </w:rPr>
            </w:pPr>
          </w:p>
        </w:tc>
        <w:tc>
          <w:tcPr>
            <w:tcW w:w="2835" w:type="dxa"/>
          </w:tcPr>
          <w:p w:rsidR="001833F2" w:rsidRDefault="001833F2" w:rsidP="00F74655">
            <w:pPr>
              <w:pStyle w:val="Default"/>
              <w:rPr>
                <w:rFonts w:asciiTheme="minorHAnsi" w:hAnsiTheme="minorHAnsi" w:cstheme="minorHAnsi"/>
                <w:b/>
                <w:bCs/>
                <w:sz w:val="20"/>
                <w:szCs w:val="20"/>
              </w:rPr>
            </w:pPr>
          </w:p>
        </w:tc>
        <w:tc>
          <w:tcPr>
            <w:tcW w:w="3175" w:type="dxa"/>
          </w:tcPr>
          <w:p w:rsidR="001833F2" w:rsidRDefault="001833F2" w:rsidP="00F74655">
            <w:pPr>
              <w:pStyle w:val="Default"/>
              <w:rPr>
                <w:rFonts w:asciiTheme="minorHAnsi" w:hAnsiTheme="minorHAnsi" w:cstheme="minorHAnsi"/>
                <w:b/>
                <w:bCs/>
                <w:sz w:val="20"/>
                <w:szCs w:val="20"/>
              </w:rPr>
            </w:pPr>
            <w:r>
              <w:rPr>
                <w:rFonts w:asciiTheme="minorHAnsi" w:hAnsiTheme="minorHAnsi" w:cstheme="minorHAnsi"/>
                <w:b/>
                <w:bCs/>
                <w:sz w:val="20"/>
                <w:szCs w:val="20"/>
              </w:rPr>
              <w:t>Réussites</w:t>
            </w:r>
          </w:p>
        </w:tc>
        <w:tc>
          <w:tcPr>
            <w:tcW w:w="3175" w:type="dxa"/>
          </w:tcPr>
          <w:p w:rsidR="001833F2" w:rsidRDefault="001833F2" w:rsidP="00F74655">
            <w:pPr>
              <w:pStyle w:val="Default"/>
              <w:rPr>
                <w:rFonts w:asciiTheme="minorHAnsi" w:hAnsiTheme="minorHAnsi" w:cstheme="minorHAnsi"/>
                <w:b/>
                <w:bCs/>
                <w:sz w:val="20"/>
                <w:szCs w:val="20"/>
              </w:rPr>
            </w:pPr>
            <w:r>
              <w:rPr>
                <w:rFonts w:asciiTheme="minorHAnsi" w:hAnsiTheme="minorHAnsi" w:cstheme="minorHAnsi"/>
                <w:b/>
                <w:bCs/>
                <w:sz w:val="20"/>
                <w:szCs w:val="20"/>
              </w:rPr>
              <w:t>Difficultés</w:t>
            </w:r>
          </w:p>
        </w:tc>
      </w:tr>
      <w:tr w:rsidR="001833F2" w:rsidTr="001833F2">
        <w:trPr>
          <w:cantSplit/>
          <w:trHeight w:val="1134"/>
        </w:trPr>
        <w:tc>
          <w:tcPr>
            <w:tcW w:w="1271" w:type="dxa"/>
            <w:textDirection w:val="btLr"/>
          </w:tcPr>
          <w:p w:rsidR="001833F2" w:rsidRDefault="001833F2" w:rsidP="001833F2">
            <w:pPr>
              <w:pStyle w:val="Default"/>
              <w:spacing w:line="720" w:lineRule="auto"/>
              <w:ind w:left="113" w:right="113"/>
              <w:rPr>
                <w:rFonts w:asciiTheme="minorHAnsi" w:hAnsiTheme="minorHAnsi" w:cstheme="minorHAnsi"/>
                <w:b/>
                <w:bCs/>
                <w:sz w:val="20"/>
                <w:szCs w:val="20"/>
              </w:rPr>
            </w:pPr>
            <w:r w:rsidRPr="00F74655">
              <w:rPr>
                <w:rFonts w:asciiTheme="minorHAnsi" w:hAnsiTheme="minorHAnsi" w:cstheme="minorHAnsi"/>
                <w:b/>
                <w:bCs/>
                <w:sz w:val="20"/>
                <w:szCs w:val="20"/>
              </w:rPr>
              <w:t>Synthèse des acquisitions</w:t>
            </w:r>
          </w:p>
          <w:p w:rsidR="001833F2" w:rsidRPr="00F74655" w:rsidRDefault="001833F2" w:rsidP="001833F2">
            <w:pPr>
              <w:pStyle w:val="Default"/>
              <w:spacing w:line="720" w:lineRule="auto"/>
              <w:ind w:left="113" w:right="113"/>
              <w:rPr>
                <w:rFonts w:asciiTheme="minorHAnsi" w:hAnsiTheme="minorHAnsi" w:cstheme="minorHAnsi"/>
                <w:sz w:val="20"/>
                <w:szCs w:val="20"/>
              </w:rPr>
            </w:pPr>
          </w:p>
        </w:tc>
        <w:tc>
          <w:tcPr>
            <w:tcW w:w="2835" w:type="dxa"/>
          </w:tcPr>
          <w:p w:rsidR="001833F2" w:rsidRDefault="001833F2" w:rsidP="001833F2">
            <w:pPr>
              <w:pStyle w:val="Default"/>
              <w:spacing w:line="720" w:lineRule="auto"/>
              <w:rPr>
                <w:rFonts w:asciiTheme="minorHAnsi" w:hAnsiTheme="minorHAnsi" w:cstheme="minorHAnsi"/>
                <w:sz w:val="20"/>
                <w:szCs w:val="20"/>
              </w:rPr>
            </w:pPr>
            <w:r>
              <w:rPr>
                <w:rFonts w:asciiTheme="minorHAnsi" w:hAnsiTheme="minorHAnsi" w:cstheme="minorHAnsi"/>
                <w:sz w:val="20"/>
                <w:szCs w:val="20"/>
              </w:rPr>
              <w:t>Compétences scolaires</w:t>
            </w:r>
          </w:p>
          <w:p w:rsidR="001833F2" w:rsidRDefault="001833F2" w:rsidP="001833F2">
            <w:pPr>
              <w:pStyle w:val="Default"/>
              <w:rPr>
                <w:rFonts w:asciiTheme="minorHAnsi" w:hAnsiTheme="minorHAnsi" w:cstheme="minorHAnsi"/>
                <w:sz w:val="20"/>
                <w:szCs w:val="20"/>
              </w:rPr>
            </w:pPr>
            <w:bookmarkStart w:id="0" w:name="_GoBack"/>
            <w:r>
              <w:rPr>
                <w:rFonts w:asciiTheme="minorHAnsi" w:hAnsiTheme="minorHAnsi" w:cstheme="minorHAnsi"/>
                <w:sz w:val="20"/>
                <w:szCs w:val="20"/>
              </w:rPr>
              <w:t>(</w:t>
            </w:r>
            <w:proofErr w:type="gramStart"/>
            <w:r w:rsidRPr="00F74655">
              <w:rPr>
                <w:rFonts w:asciiTheme="minorHAnsi" w:hAnsiTheme="minorHAnsi" w:cstheme="minorHAnsi"/>
                <w:sz w:val="20"/>
                <w:szCs w:val="20"/>
              </w:rPr>
              <w:t>en</w:t>
            </w:r>
            <w:proofErr w:type="gramEnd"/>
            <w:r w:rsidRPr="00F74655">
              <w:rPr>
                <w:rFonts w:asciiTheme="minorHAnsi" w:hAnsiTheme="minorHAnsi" w:cstheme="minorHAnsi"/>
                <w:sz w:val="20"/>
                <w:szCs w:val="20"/>
              </w:rPr>
              <w:t xml:space="preserve"> précisant les domaines et les compétences travaillées et les résultats évalués, joindre des travaux de l’élève et les évaluations si besoin</w:t>
            </w:r>
            <w:r>
              <w:rPr>
                <w:rFonts w:asciiTheme="minorHAnsi" w:hAnsiTheme="minorHAnsi" w:cstheme="minorHAnsi"/>
                <w:sz w:val="20"/>
                <w:szCs w:val="20"/>
              </w:rPr>
              <w:t>)</w:t>
            </w:r>
          </w:p>
          <w:bookmarkEnd w:id="0"/>
          <w:p w:rsidR="001833F2" w:rsidRDefault="001833F2" w:rsidP="001833F2">
            <w:pPr>
              <w:pStyle w:val="Default"/>
              <w:spacing w:line="720" w:lineRule="auto"/>
              <w:rPr>
                <w:rFonts w:asciiTheme="minorHAnsi" w:hAnsiTheme="minorHAnsi" w:cstheme="minorHAnsi"/>
                <w:sz w:val="20"/>
                <w:szCs w:val="20"/>
              </w:rPr>
            </w:pPr>
          </w:p>
          <w:p w:rsidR="001833F2" w:rsidRPr="00F74655" w:rsidRDefault="001833F2" w:rsidP="001833F2">
            <w:pPr>
              <w:pStyle w:val="Default"/>
              <w:spacing w:line="720" w:lineRule="auto"/>
              <w:rPr>
                <w:rFonts w:asciiTheme="minorHAnsi" w:hAnsiTheme="minorHAnsi" w:cstheme="minorHAnsi"/>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val="restart"/>
            <w:textDirection w:val="btLr"/>
          </w:tcPr>
          <w:p w:rsidR="001833F2" w:rsidRPr="00F74655" w:rsidRDefault="001833F2" w:rsidP="001833F2">
            <w:pPr>
              <w:pStyle w:val="Default"/>
              <w:spacing w:line="720" w:lineRule="auto"/>
              <w:ind w:left="113" w:right="113"/>
              <w:rPr>
                <w:rFonts w:asciiTheme="minorHAnsi" w:hAnsiTheme="minorHAnsi" w:cstheme="minorHAnsi"/>
                <w:sz w:val="20"/>
                <w:szCs w:val="20"/>
              </w:rPr>
            </w:pPr>
            <w:r w:rsidRPr="00F74655">
              <w:rPr>
                <w:rFonts w:asciiTheme="minorHAnsi" w:hAnsiTheme="minorHAnsi" w:cstheme="minorHAnsi"/>
                <w:b/>
                <w:bCs/>
                <w:sz w:val="20"/>
                <w:szCs w:val="20"/>
              </w:rPr>
              <w:t>Attitudes et comportements de l’élève</w:t>
            </w:r>
          </w:p>
        </w:tc>
        <w:tc>
          <w:tcPr>
            <w:tcW w:w="2835" w:type="dxa"/>
          </w:tcPr>
          <w:p w:rsidR="001833F2" w:rsidRDefault="001833F2" w:rsidP="001833F2">
            <w:pPr>
              <w:pStyle w:val="Default"/>
              <w:spacing w:line="720" w:lineRule="auto"/>
              <w:rPr>
                <w:rFonts w:asciiTheme="minorHAnsi" w:hAnsiTheme="minorHAnsi" w:cstheme="minorHAnsi"/>
                <w:b/>
                <w:bCs/>
                <w:sz w:val="20"/>
                <w:szCs w:val="20"/>
              </w:rPr>
            </w:pPr>
            <w:r w:rsidRPr="00F74655">
              <w:rPr>
                <w:rFonts w:asciiTheme="minorHAnsi" w:hAnsiTheme="minorHAnsi" w:cstheme="minorHAnsi"/>
                <w:sz w:val="20"/>
                <w:szCs w:val="20"/>
              </w:rPr>
              <w:t>Dans la classe</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tcPr>
          <w:p w:rsidR="001833F2" w:rsidRPr="00F74655" w:rsidRDefault="001833F2" w:rsidP="001833F2">
            <w:pPr>
              <w:pStyle w:val="Default"/>
              <w:spacing w:line="720" w:lineRule="auto"/>
              <w:rPr>
                <w:rFonts w:asciiTheme="minorHAnsi" w:hAnsiTheme="minorHAnsi" w:cstheme="minorHAnsi"/>
                <w:sz w:val="20"/>
                <w:szCs w:val="20"/>
              </w:rPr>
            </w:pPr>
          </w:p>
        </w:tc>
        <w:tc>
          <w:tcPr>
            <w:tcW w:w="2835" w:type="dxa"/>
          </w:tcPr>
          <w:p w:rsidR="001833F2" w:rsidRDefault="001833F2" w:rsidP="001833F2">
            <w:pPr>
              <w:pStyle w:val="Default"/>
              <w:rPr>
                <w:rFonts w:asciiTheme="minorHAnsi" w:hAnsiTheme="minorHAnsi" w:cstheme="minorHAnsi"/>
                <w:b/>
                <w:bCs/>
                <w:sz w:val="20"/>
                <w:szCs w:val="20"/>
              </w:rPr>
            </w:pPr>
            <w:r w:rsidRPr="00F74655">
              <w:rPr>
                <w:rFonts w:asciiTheme="minorHAnsi" w:hAnsiTheme="minorHAnsi" w:cstheme="minorHAnsi"/>
                <w:sz w:val="20"/>
                <w:szCs w:val="20"/>
              </w:rPr>
              <w:t>Face au travail scolaire, à la tâche</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tcPr>
          <w:p w:rsidR="001833F2" w:rsidRPr="00F74655" w:rsidRDefault="001833F2" w:rsidP="001833F2">
            <w:pPr>
              <w:pStyle w:val="Default"/>
              <w:spacing w:line="720" w:lineRule="auto"/>
              <w:rPr>
                <w:rFonts w:asciiTheme="minorHAnsi" w:hAnsiTheme="minorHAnsi" w:cstheme="minorHAnsi"/>
                <w:sz w:val="20"/>
                <w:szCs w:val="20"/>
              </w:rPr>
            </w:pPr>
          </w:p>
        </w:tc>
        <w:tc>
          <w:tcPr>
            <w:tcW w:w="2835" w:type="dxa"/>
          </w:tcPr>
          <w:p w:rsidR="001833F2" w:rsidRDefault="001833F2" w:rsidP="001833F2">
            <w:pPr>
              <w:pStyle w:val="Default"/>
              <w:spacing w:line="720" w:lineRule="auto"/>
              <w:rPr>
                <w:rFonts w:asciiTheme="minorHAnsi" w:hAnsiTheme="minorHAnsi" w:cstheme="minorHAnsi"/>
                <w:b/>
                <w:bCs/>
                <w:sz w:val="20"/>
                <w:szCs w:val="20"/>
              </w:rPr>
            </w:pPr>
            <w:r w:rsidRPr="00F74655">
              <w:rPr>
                <w:rFonts w:asciiTheme="minorHAnsi" w:hAnsiTheme="minorHAnsi" w:cstheme="minorHAnsi"/>
                <w:sz w:val="20"/>
                <w:szCs w:val="20"/>
              </w:rPr>
              <w:t>Dans ses rapports aux savoirs</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tcPr>
          <w:p w:rsidR="001833F2" w:rsidRPr="00F74655" w:rsidRDefault="001833F2" w:rsidP="001833F2">
            <w:pPr>
              <w:pStyle w:val="Default"/>
              <w:spacing w:line="720" w:lineRule="auto"/>
              <w:rPr>
                <w:rFonts w:asciiTheme="minorHAnsi" w:hAnsiTheme="minorHAnsi" w:cstheme="minorHAnsi"/>
                <w:sz w:val="20"/>
                <w:szCs w:val="20"/>
              </w:rPr>
            </w:pPr>
          </w:p>
        </w:tc>
        <w:tc>
          <w:tcPr>
            <w:tcW w:w="2835" w:type="dxa"/>
          </w:tcPr>
          <w:p w:rsidR="001833F2" w:rsidRDefault="001833F2" w:rsidP="001833F2">
            <w:pPr>
              <w:pStyle w:val="Default"/>
              <w:rPr>
                <w:rFonts w:asciiTheme="minorHAnsi" w:hAnsiTheme="minorHAnsi" w:cstheme="minorHAnsi"/>
                <w:b/>
                <w:bCs/>
                <w:sz w:val="20"/>
                <w:szCs w:val="20"/>
              </w:rPr>
            </w:pPr>
            <w:r w:rsidRPr="00F74655">
              <w:rPr>
                <w:rFonts w:asciiTheme="minorHAnsi" w:hAnsiTheme="minorHAnsi" w:cstheme="minorHAnsi"/>
                <w:sz w:val="20"/>
                <w:szCs w:val="20"/>
              </w:rPr>
              <w:t>Dans ses rapports avec les adultes</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tcPr>
          <w:p w:rsidR="001833F2" w:rsidRPr="00F74655" w:rsidRDefault="001833F2" w:rsidP="001833F2">
            <w:pPr>
              <w:pStyle w:val="Default"/>
              <w:spacing w:line="720" w:lineRule="auto"/>
              <w:rPr>
                <w:rFonts w:asciiTheme="minorHAnsi" w:hAnsiTheme="minorHAnsi" w:cstheme="minorHAnsi"/>
                <w:sz w:val="20"/>
                <w:szCs w:val="20"/>
              </w:rPr>
            </w:pPr>
          </w:p>
        </w:tc>
        <w:tc>
          <w:tcPr>
            <w:tcW w:w="2835" w:type="dxa"/>
          </w:tcPr>
          <w:p w:rsidR="001833F2" w:rsidRDefault="001833F2" w:rsidP="001833F2">
            <w:pPr>
              <w:pStyle w:val="Default"/>
              <w:spacing w:line="720" w:lineRule="auto"/>
              <w:rPr>
                <w:rFonts w:asciiTheme="minorHAnsi" w:hAnsiTheme="minorHAnsi" w:cstheme="minorHAnsi"/>
                <w:b/>
                <w:bCs/>
                <w:sz w:val="20"/>
                <w:szCs w:val="20"/>
              </w:rPr>
            </w:pPr>
            <w:r w:rsidRPr="00F74655">
              <w:rPr>
                <w:rFonts w:asciiTheme="minorHAnsi" w:hAnsiTheme="minorHAnsi" w:cstheme="minorHAnsi"/>
                <w:sz w:val="20"/>
                <w:szCs w:val="20"/>
              </w:rPr>
              <w:t>Dans ses rapports avec ses pairs</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r w:rsidR="001833F2" w:rsidTr="001833F2">
        <w:tc>
          <w:tcPr>
            <w:tcW w:w="1271" w:type="dxa"/>
            <w:vMerge/>
          </w:tcPr>
          <w:p w:rsidR="001833F2" w:rsidRPr="00F74655" w:rsidRDefault="001833F2" w:rsidP="001833F2">
            <w:pPr>
              <w:pStyle w:val="Default"/>
              <w:spacing w:line="720" w:lineRule="auto"/>
              <w:rPr>
                <w:rFonts w:asciiTheme="minorHAnsi" w:hAnsiTheme="minorHAnsi" w:cstheme="minorHAnsi"/>
                <w:sz w:val="20"/>
                <w:szCs w:val="20"/>
              </w:rPr>
            </w:pPr>
          </w:p>
        </w:tc>
        <w:tc>
          <w:tcPr>
            <w:tcW w:w="2835" w:type="dxa"/>
          </w:tcPr>
          <w:p w:rsidR="001833F2" w:rsidRPr="00F74655" w:rsidRDefault="001833F2" w:rsidP="001833F2">
            <w:pPr>
              <w:pStyle w:val="Default"/>
              <w:spacing w:line="720" w:lineRule="auto"/>
              <w:rPr>
                <w:rFonts w:asciiTheme="minorHAnsi" w:hAnsiTheme="minorHAnsi" w:cstheme="minorHAnsi"/>
                <w:sz w:val="20"/>
                <w:szCs w:val="20"/>
              </w:rPr>
            </w:pPr>
            <w:r w:rsidRPr="00F74655">
              <w:rPr>
                <w:rFonts w:asciiTheme="minorHAnsi" w:hAnsiTheme="minorHAnsi" w:cstheme="minorHAnsi"/>
                <w:sz w:val="20"/>
                <w:szCs w:val="20"/>
              </w:rPr>
              <w:t>Temps périscolaires</w:t>
            </w: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c>
          <w:tcPr>
            <w:tcW w:w="3175" w:type="dxa"/>
          </w:tcPr>
          <w:p w:rsidR="001833F2" w:rsidRDefault="001833F2" w:rsidP="001833F2">
            <w:pPr>
              <w:pStyle w:val="Default"/>
              <w:spacing w:line="720" w:lineRule="auto"/>
              <w:rPr>
                <w:rFonts w:asciiTheme="minorHAnsi" w:hAnsiTheme="minorHAnsi" w:cstheme="minorHAnsi"/>
                <w:b/>
                <w:bCs/>
                <w:sz w:val="20"/>
                <w:szCs w:val="20"/>
              </w:rPr>
            </w:pPr>
          </w:p>
        </w:tc>
      </w:tr>
    </w:tbl>
    <w:p w:rsidR="001833F2" w:rsidRDefault="001833F2" w:rsidP="00F74655">
      <w:pPr>
        <w:pStyle w:val="Default"/>
        <w:rPr>
          <w:rFonts w:asciiTheme="minorHAnsi" w:hAnsiTheme="minorHAnsi" w:cstheme="minorHAnsi"/>
          <w:b/>
          <w:bCs/>
          <w:sz w:val="20"/>
          <w:szCs w:val="20"/>
        </w:rPr>
      </w:pPr>
    </w:p>
    <w:p w:rsidR="004A520A" w:rsidRPr="00F74655" w:rsidRDefault="001833F2" w:rsidP="00F74655">
      <w:pPr>
        <w:rPr>
          <w:rFonts w:cstheme="minorHAnsi"/>
          <w:sz w:val="20"/>
          <w:szCs w:val="20"/>
        </w:rPr>
      </w:pPr>
      <w:r>
        <w:rPr>
          <w:rFonts w:cstheme="minorHAnsi"/>
          <w:sz w:val="20"/>
          <w:szCs w:val="20"/>
        </w:rPr>
        <w:t>Ce que j’ai mis en place dans ma classe et qui a fonctionné ou pas.</w:t>
      </w:r>
    </w:p>
    <w:p w:rsidR="00F74655" w:rsidRDefault="00F74655" w:rsidP="00F74655">
      <w:pPr>
        <w:pStyle w:val="Default"/>
        <w:spacing w:after="240"/>
        <w:rPr>
          <w:sz w:val="20"/>
          <w:szCs w:val="20"/>
        </w:rPr>
      </w:pPr>
      <w:r>
        <w:rPr>
          <w:sz w:val="20"/>
          <w:szCs w:val="20"/>
        </w:rPr>
        <w:t>_________________________________________________________________________________________________________</w:t>
      </w:r>
    </w:p>
    <w:p w:rsidR="00F74655" w:rsidRDefault="00F74655" w:rsidP="00F74655">
      <w:pPr>
        <w:pStyle w:val="Default"/>
        <w:spacing w:after="240"/>
        <w:rPr>
          <w:sz w:val="20"/>
          <w:szCs w:val="20"/>
        </w:rPr>
      </w:pPr>
      <w:r>
        <w:rPr>
          <w:sz w:val="20"/>
          <w:szCs w:val="20"/>
        </w:rPr>
        <w:t>_________________________________________________________________________________________________________</w:t>
      </w:r>
    </w:p>
    <w:p w:rsidR="00F74655" w:rsidRDefault="00F74655" w:rsidP="00F74655">
      <w:pPr>
        <w:rPr>
          <w:rFonts w:cstheme="minorHAnsi"/>
          <w:b/>
          <w:bCs/>
          <w:sz w:val="20"/>
          <w:szCs w:val="20"/>
        </w:rPr>
      </w:pPr>
      <w:r w:rsidRPr="00F74655">
        <w:rPr>
          <w:rFonts w:cstheme="minorHAnsi"/>
          <w:b/>
          <w:bCs/>
          <w:sz w:val="20"/>
          <w:szCs w:val="20"/>
        </w:rPr>
        <w:t>Perspectives : objectifs prioritaires d’apprentissage (en précisant les domaines et les compétences visées), les aménagements pédagogiques en place ou à mettre en place :</w:t>
      </w:r>
    </w:p>
    <w:p w:rsidR="00F74655" w:rsidRDefault="00F74655" w:rsidP="00F74655">
      <w:pPr>
        <w:pStyle w:val="Default"/>
        <w:spacing w:after="240"/>
        <w:rPr>
          <w:sz w:val="20"/>
          <w:szCs w:val="20"/>
        </w:rPr>
      </w:pPr>
      <w:r>
        <w:rPr>
          <w:sz w:val="20"/>
          <w:szCs w:val="20"/>
        </w:rPr>
        <w:t>_________________________________________________________________________________________________________</w:t>
      </w:r>
    </w:p>
    <w:p w:rsidR="00F74655" w:rsidRPr="00F74655" w:rsidRDefault="00F74655" w:rsidP="00F74655">
      <w:pPr>
        <w:pStyle w:val="Default"/>
        <w:spacing w:after="240"/>
        <w:rPr>
          <w:sz w:val="20"/>
          <w:szCs w:val="20"/>
        </w:rPr>
      </w:pPr>
      <w:r>
        <w:rPr>
          <w:sz w:val="20"/>
          <w:szCs w:val="20"/>
        </w:rPr>
        <w:t>_________________________________________________________________________________________________________</w:t>
      </w:r>
    </w:p>
    <w:sectPr w:rsidR="00F74655" w:rsidRPr="00F74655" w:rsidSect="00F74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3F"/>
    <w:rsid w:val="001833F2"/>
    <w:rsid w:val="006269A6"/>
    <w:rsid w:val="007A0C2E"/>
    <w:rsid w:val="00D9783F"/>
    <w:rsid w:val="00F74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8032"/>
  <w15:chartTrackingRefBased/>
  <w15:docId w15:val="{782F4EB0-2347-474C-9559-239015D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74655"/>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18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2021-12-09T13:14:00Z</dcterms:created>
  <dcterms:modified xsi:type="dcterms:W3CDTF">2022-10-17T09:10:00Z</dcterms:modified>
</cp:coreProperties>
</file>