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AE" w:rsidRPr="001E5A8D" w:rsidRDefault="001A1E3F" w:rsidP="001E5A8D">
      <w:pPr>
        <w:spacing w:after="0" w:line="240" w:lineRule="auto"/>
        <w:jc w:val="center"/>
        <w:rPr>
          <w:rFonts w:ascii="Marianne" w:hAnsi="Marianne"/>
          <w:b/>
          <w:color w:val="000000" w:themeColor="text1"/>
          <w:sz w:val="20"/>
          <w:szCs w:val="20"/>
        </w:rPr>
      </w:pPr>
      <w:r w:rsidRPr="001E5A8D">
        <w:rPr>
          <w:rFonts w:ascii="Marianne" w:hAnsi="Marianne"/>
          <w:b/>
          <w:color w:val="000000" w:themeColor="text1"/>
          <w:sz w:val="20"/>
          <w:szCs w:val="20"/>
        </w:rPr>
        <w:t>Check-</w:t>
      </w:r>
      <w:r w:rsidR="00083C43" w:rsidRPr="001E5A8D">
        <w:rPr>
          <w:rFonts w:ascii="Marianne" w:hAnsi="Marianne"/>
          <w:b/>
          <w:color w:val="000000" w:themeColor="text1"/>
          <w:sz w:val="20"/>
          <w:szCs w:val="20"/>
        </w:rPr>
        <w:t>list des vérifications et pièces à fournir</w:t>
      </w:r>
    </w:p>
    <w:p w:rsidR="0072066D" w:rsidRPr="001E5A8D" w:rsidRDefault="00083C43" w:rsidP="001E5A8D">
      <w:pPr>
        <w:spacing w:after="0" w:line="240" w:lineRule="auto"/>
        <w:jc w:val="center"/>
        <w:rPr>
          <w:rFonts w:ascii="Marianne" w:hAnsi="Marianne"/>
          <w:b/>
          <w:color w:val="000000" w:themeColor="text1"/>
          <w:sz w:val="20"/>
          <w:szCs w:val="20"/>
        </w:rPr>
      </w:pPr>
      <w:proofErr w:type="gramStart"/>
      <w:r w:rsidRPr="001E5A8D">
        <w:rPr>
          <w:rFonts w:ascii="Marianne" w:hAnsi="Marianne"/>
          <w:b/>
          <w:color w:val="000000" w:themeColor="text1"/>
          <w:sz w:val="20"/>
          <w:szCs w:val="20"/>
        </w:rPr>
        <w:t>pour</w:t>
      </w:r>
      <w:proofErr w:type="gramEnd"/>
      <w:r w:rsidRPr="001E5A8D">
        <w:rPr>
          <w:rFonts w:ascii="Marianne" w:hAnsi="Marianne"/>
          <w:b/>
          <w:color w:val="000000" w:themeColor="text1"/>
          <w:sz w:val="20"/>
          <w:szCs w:val="20"/>
        </w:rPr>
        <w:t xml:space="preserve"> constituer le dossier de sortie scolaire avec nuitée(s)</w:t>
      </w:r>
    </w:p>
    <w:p w:rsidR="00A47CAE" w:rsidRPr="001E5A8D" w:rsidRDefault="00A47CAE" w:rsidP="001E5A8D">
      <w:pPr>
        <w:spacing w:after="0" w:line="240" w:lineRule="auto"/>
        <w:jc w:val="both"/>
        <w:rPr>
          <w:rFonts w:ascii="Marianne" w:hAnsi="Marianne"/>
          <w:b/>
          <w:color w:val="000000" w:themeColor="text1"/>
          <w:sz w:val="20"/>
          <w:szCs w:val="20"/>
        </w:rPr>
      </w:pPr>
    </w:p>
    <w:p w:rsidR="00083C43" w:rsidRPr="001E5A8D" w:rsidRDefault="00A47CAE" w:rsidP="001E5A8D">
      <w:pPr>
        <w:shd w:val="clear" w:color="auto" w:fill="D0CECE" w:themeFill="background2" w:themeFillShade="E6"/>
        <w:spacing w:after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b/>
          <w:color w:val="000000" w:themeColor="text1"/>
          <w:sz w:val="20"/>
          <w:szCs w:val="20"/>
          <w:u w:val="single"/>
        </w:rPr>
        <w:t>Rappel</w:t>
      </w: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 : </w:t>
      </w:r>
    </w:p>
    <w:p w:rsidR="00A47CAE" w:rsidRPr="001E5A8D" w:rsidRDefault="00A47CAE" w:rsidP="001E5A8D">
      <w:pPr>
        <w:shd w:val="clear" w:color="auto" w:fill="D0CECE" w:themeFill="background2" w:themeFillShade="E6"/>
        <w:spacing w:after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  <w:u w:val="single"/>
        </w:rPr>
        <w:t xml:space="preserve">Le dossier peut prendre la forme de </w:t>
      </w: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>:</w:t>
      </w:r>
    </w:p>
    <w:p w:rsidR="00AA362A" w:rsidRPr="001E5A8D" w:rsidRDefault="00A47CAE" w:rsidP="001E5A8D">
      <w:pPr>
        <w:numPr>
          <w:ilvl w:val="0"/>
          <w:numId w:val="2"/>
        </w:numPr>
        <w:shd w:val="clear" w:color="auto" w:fill="D0CECE" w:themeFill="background2" w:themeFillShade="E6"/>
        <w:spacing w:after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proofErr w:type="gramStart"/>
      <w:r w:rsidRPr="001E5A8D">
        <w:rPr>
          <w:rFonts w:ascii="Marianne" w:hAnsi="Marianne" w:cstheme="minorHAnsi"/>
          <w:b/>
          <w:color w:val="000000" w:themeColor="text1"/>
          <w:sz w:val="20"/>
          <w:szCs w:val="20"/>
        </w:rPr>
        <w:t>un</w:t>
      </w:r>
      <w:proofErr w:type="gramEnd"/>
      <w:r w:rsidRPr="001E5A8D">
        <w:rPr>
          <w:rFonts w:ascii="Marianne" w:hAnsi="Marianne" w:cstheme="minorHAnsi"/>
          <w:b/>
          <w:color w:val="000000" w:themeColor="text1"/>
          <w:sz w:val="20"/>
          <w:szCs w:val="20"/>
        </w:rPr>
        <w:t xml:space="preserve"> seul fichier</w:t>
      </w: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contenant tous les documents scannés (PDF)</w:t>
      </w:r>
    </w:p>
    <w:p w:rsidR="00AA362A" w:rsidRPr="001E5A8D" w:rsidRDefault="00A47CAE" w:rsidP="001E5A8D">
      <w:pPr>
        <w:numPr>
          <w:ilvl w:val="0"/>
          <w:numId w:val="2"/>
        </w:numPr>
        <w:shd w:val="clear" w:color="auto" w:fill="D0CECE" w:themeFill="background2" w:themeFillShade="E6"/>
        <w:spacing w:after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proofErr w:type="gramStart"/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>ou</w:t>
      </w:r>
      <w:proofErr w:type="gramEnd"/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plusieurs fichiers portant chacun le nom des documents (PDF). </w:t>
      </w:r>
      <w:r w:rsidRPr="001E5A8D">
        <w:rPr>
          <w:rFonts w:ascii="Marianne" w:hAnsi="Marianne" w:cstheme="minorHAnsi"/>
          <w:b/>
          <w:bCs/>
          <w:color w:val="000000" w:themeColor="text1"/>
          <w:sz w:val="20"/>
          <w:szCs w:val="20"/>
        </w:rPr>
        <w:t>Si un document comporte plusieurs pages, l’ensemble du document doit être enregistré sur le même fichier.</w:t>
      </w:r>
    </w:p>
    <w:p w:rsidR="00A47CAE" w:rsidRPr="001E5A8D" w:rsidRDefault="00A47CAE" w:rsidP="001E5A8D">
      <w:pPr>
        <w:shd w:val="clear" w:color="auto" w:fill="D0CECE" w:themeFill="background2" w:themeFillShade="E6"/>
        <w:spacing w:after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Merci de vous assurer de la </w:t>
      </w:r>
      <w:r w:rsidRPr="001E5A8D">
        <w:rPr>
          <w:rFonts w:ascii="Marianne" w:hAnsi="Marianne" w:cstheme="minorHAnsi"/>
          <w:b/>
          <w:bCs/>
          <w:color w:val="000000" w:themeColor="text1"/>
          <w:sz w:val="20"/>
          <w:szCs w:val="20"/>
        </w:rPr>
        <w:t xml:space="preserve">bonne qualité des documents scannés </w:t>
      </w: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et de la </w:t>
      </w:r>
      <w:r w:rsidRPr="001E5A8D">
        <w:rPr>
          <w:rFonts w:ascii="Marianne" w:hAnsi="Marianne" w:cstheme="minorHAnsi"/>
          <w:b/>
          <w:bCs/>
          <w:color w:val="000000" w:themeColor="text1"/>
          <w:sz w:val="20"/>
          <w:szCs w:val="20"/>
        </w:rPr>
        <w:t xml:space="preserve">bonne orientation de chaque page </w:t>
      </w: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! </w:t>
      </w:r>
    </w:p>
    <w:p w:rsidR="00A47CAE" w:rsidRPr="001E5A8D" w:rsidRDefault="00A47CAE" w:rsidP="001E5A8D">
      <w:pPr>
        <w:jc w:val="both"/>
        <w:rPr>
          <w:rFonts w:ascii="Marianne" w:hAnsi="Marianne"/>
          <w:color w:val="000000" w:themeColor="text1"/>
          <w:sz w:val="20"/>
          <w:szCs w:val="20"/>
        </w:rPr>
      </w:pPr>
    </w:p>
    <w:p w:rsidR="00083C43" w:rsidRPr="001E5A8D" w:rsidRDefault="00083C43" w:rsidP="001E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Marianne" w:hAnsi="Marianne"/>
          <w:b/>
          <w:color w:val="000000" w:themeColor="text1"/>
          <w:sz w:val="20"/>
          <w:szCs w:val="20"/>
        </w:rPr>
      </w:pPr>
      <w:r w:rsidRPr="001E5A8D">
        <w:rPr>
          <w:rFonts w:ascii="Marianne" w:hAnsi="Marianne"/>
          <w:b/>
          <w:color w:val="000000" w:themeColor="text1"/>
          <w:sz w:val="20"/>
          <w:szCs w:val="20"/>
        </w:rPr>
        <w:t xml:space="preserve">Ecole : </w:t>
      </w:r>
    </w:p>
    <w:p w:rsidR="00083C43" w:rsidRPr="001E5A8D" w:rsidRDefault="00083C43" w:rsidP="001E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Marianne" w:hAnsi="Marianne"/>
          <w:b/>
          <w:color w:val="000000" w:themeColor="text1"/>
          <w:sz w:val="20"/>
          <w:szCs w:val="20"/>
        </w:rPr>
      </w:pPr>
      <w:r w:rsidRPr="001E5A8D">
        <w:rPr>
          <w:rFonts w:ascii="Marianne" w:hAnsi="Marianne"/>
          <w:b/>
          <w:color w:val="000000" w:themeColor="text1"/>
          <w:sz w:val="20"/>
          <w:szCs w:val="20"/>
        </w:rPr>
        <w:t xml:space="preserve">Classes (niveau et noms des enseignants) : </w:t>
      </w:r>
    </w:p>
    <w:p w:rsidR="00794838" w:rsidRPr="001E5A8D" w:rsidRDefault="00083C43" w:rsidP="001E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Marianne" w:hAnsi="Marianne"/>
          <w:b/>
          <w:color w:val="000000" w:themeColor="text1"/>
          <w:sz w:val="20"/>
          <w:szCs w:val="20"/>
        </w:rPr>
      </w:pPr>
      <w:r w:rsidRPr="001E5A8D">
        <w:rPr>
          <w:rFonts w:ascii="Marianne" w:hAnsi="Marianne"/>
          <w:b/>
          <w:color w:val="000000" w:themeColor="text1"/>
          <w:sz w:val="20"/>
          <w:szCs w:val="20"/>
        </w:rPr>
        <w:t>Lieu du séjour :</w:t>
      </w:r>
      <w:r w:rsidR="0008795E" w:rsidRPr="001E5A8D">
        <w:rPr>
          <w:rFonts w:ascii="Marianne" w:hAnsi="Marianne"/>
          <w:b/>
          <w:color w:val="000000" w:themeColor="text1"/>
          <w:sz w:val="20"/>
          <w:szCs w:val="20"/>
        </w:rPr>
        <w:t xml:space="preserve"> </w:t>
      </w:r>
    </w:p>
    <w:p w:rsidR="00083C43" w:rsidRPr="001E5A8D" w:rsidRDefault="00083C43" w:rsidP="001E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Marianne" w:hAnsi="Marianne"/>
          <w:b/>
          <w:color w:val="000000" w:themeColor="text1"/>
          <w:sz w:val="20"/>
          <w:szCs w:val="20"/>
        </w:rPr>
      </w:pPr>
      <w:r w:rsidRPr="001E5A8D">
        <w:rPr>
          <w:rFonts w:ascii="Marianne" w:hAnsi="Marianne"/>
          <w:b/>
          <w:color w:val="000000" w:themeColor="text1"/>
          <w:sz w:val="20"/>
          <w:szCs w:val="20"/>
        </w:rPr>
        <w:t xml:space="preserve">Dates du séjour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5A8D" w:rsidRPr="001E5A8D" w:rsidTr="00083C43">
        <w:tc>
          <w:tcPr>
            <w:tcW w:w="30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2"/>
            </w:tblGrid>
            <w:tr w:rsidR="001E5A8D" w:rsidRPr="001E5A8D">
              <w:trPr>
                <w:trHeight w:val="120"/>
              </w:trPr>
              <w:tc>
                <w:tcPr>
                  <w:tcW w:w="0" w:type="auto"/>
                </w:tcPr>
                <w:p w:rsidR="00083C43" w:rsidRPr="001E5A8D" w:rsidRDefault="00083C43" w:rsidP="001E5A8D">
                  <w:pPr>
                    <w:pStyle w:val="Default"/>
                    <w:jc w:val="both"/>
                    <w:rPr>
                      <w:rFonts w:ascii="Marianne" w:hAnsi="Marianne"/>
                      <w:color w:val="000000" w:themeColor="text1"/>
                      <w:sz w:val="20"/>
                      <w:szCs w:val="20"/>
                    </w:rPr>
                  </w:pPr>
                  <w:r w:rsidRPr="001E5A8D">
                    <w:rPr>
                      <w:rFonts w:ascii="Marianne" w:hAnsi="Marianne"/>
                      <w:color w:val="000000" w:themeColor="text1"/>
                      <w:sz w:val="20"/>
                      <w:szCs w:val="20"/>
                    </w:rPr>
                    <w:t xml:space="preserve">Destination : </w:t>
                  </w:r>
                </w:p>
              </w:tc>
            </w:tr>
          </w:tbl>
          <w:p w:rsidR="00083C43" w:rsidRPr="001E5A8D" w:rsidRDefault="00083C43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083C43" w:rsidRPr="001E5A8D" w:rsidRDefault="00083C43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Délais d’instruction </w:t>
            </w:r>
          </w:p>
        </w:tc>
        <w:tc>
          <w:tcPr>
            <w:tcW w:w="30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1E5A8D" w:rsidRPr="001E5A8D">
              <w:trPr>
                <w:trHeight w:val="289"/>
              </w:trPr>
              <w:tc>
                <w:tcPr>
                  <w:tcW w:w="0" w:type="auto"/>
                </w:tcPr>
                <w:p w:rsidR="00083C43" w:rsidRPr="001E5A8D" w:rsidRDefault="00083C43" w:rsidP="001E5A8D">
                  <w:pPr>
                    <w:pStyle w:val="Default"/>
                    <w:jc w:val="both"/>
                    <w:rPr>
                      <w:rFonts w:ascii="Marianne" w:hAnsi="Marianne"/>
                      <w:color w:val="000000" w:themeColor="text1"/>
                      <w:sz w:val="20"/>
                      <w:szCs w:val="20"/>
                    </w:rPr>
                  </w:pPr>
                  <w:r w:rsidRPr="001E5A8D">
                    <w:rPr>
                      <w:rFonts w:ascii="Marianne" w:hAnsi="Marianne"/>
                      <w:color w:val="000000" w:themeColor="text1"/>
                      <w:sz w:val="20"/>
                      <w:szCs w:val="20"/>
                    </w:rPr>
                    <w:t xml:space="preserve">Date limite d’envoi du dossier à l’IEN : </w:t>
                  </w:r>
                </w:p>
              </w:tc>
            </w:tr>
          </w:tbl>
          <w:p w:rsidR="00083C43" w:rsidRPr="001E5A8D" w:rsidRDefault="00083C43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</w:tr>
      <w:tr w:rsidR="001E5A8D" w:rsidRPr="001E5A8D" w:rsidTr="00083C43">
        <w:tc>
          <w:tcPr>
            <w:tcW w:w="3020" w:type="dxa"/>
          </w:tcPr>
          <w:p w:rsidR="003E5AB0" w:rsidRPr="001E5A8D" w:rsidRDefault="003E5AB0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sym w:font="Wingdings" w:char="F072"/>
            </w:r>
            <w:r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 dans le département</w:t>
            </w:r>
          </w:p>
        </w:tc>
        <w:tc>
          <w:tcPr>
            <w:tcW w:w="3021" w:type="dxa"/>
          </w:tcPr>
          <w:p w:rsidR="003E5AB0" w:rsidRPr="001E5A8D" w:rsidRDefault="003E5AB0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t>4 semaines</w:t>
            </w:r>
          </w:p>
        </w:tc>
        <w:tc>
          <w:tcPr>
            <w:tcW w:w="3021" w:type="dxa"/>
          </w:tcPr>
          <w:p w:rsidR="003E5AB0" w:rsidRPr="001E5A8D" w:rsidRDefault="003E5AB0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</w:tr>
      <w:tr w:rsidR="001E5A8D" w:rsidRPr="001E5A8D" w:rsidTr="00083C43">
        <w:tc>
          <w:tcPr>
            <w:tcW w:w="3020" w:type="dxa"/>
          </w:tcPr>
          <w:p w:rsidR="00083C43" w:rsidRPr="001E5A8D" w:rsidRDefault="00083C43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sym w:font="Wingdings" w:char="F072"/>
            </w:r>
            <w:r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 hors du département</w:t>
            </w:r>
          </w:p>
        </w:tc>
        <w:tc>
          <w:tcPr>
            <w:tcW w:w="3021" w:type="dxa"/>
          </w:tcPr>
          <w:p w:rsidR="00083C43" w:rsidRPr="001E5A8D" w:rsidRDefault="003E5AB0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t>4</w:t>
            </w:r>
            <w:r w:rsidR="00083C43"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 semaines</w:t>
            </w:r>
          </w:p>
        </w:tc>
        <w:tc>
          <w:tcPr>
            <w:tcW w:w="3021" w:type="dxa"/>
          </w:tcPr>
          <w:p w:rsidR="00083C43" w:rsidRPr="001E5A8D" w:rsidRDefault="00083C43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</w:tr>
      <w:tr w:rsidR="001E5A8D" w:rsidRPr="001E5A8D" w:rsidTr="00083C43">
        <w:tc>
          <w:tcPr>
            <w:tcW w:w="3020" w:type="dxa"/>
          </w:tcPr>
          <w:p w:rsidR="00083C43" w:rsidRPr="001E5A8D" w:rsidRDefault="00083C43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sym w:font="Wingdings" w:char="F072"/>
            </w:r>
            <w:r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 à l’étranger</w:t>
            </w:r>
          </w:p>
        </w:tc>
        <w:tc>
          <w:tcPr>
            <w:tcW w:w="3021" w:type="dxa"/>
          </w:tcPr>
          <w:p w:rsidR="00083C43" w:rsidRPr="001E5A8D" w:rsidRDefault="003E5AB0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t>6</w:t>
            </w:r>
            <w:r w:rsidR="00083C43" w:rsidRPr="001E5A8D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 semaines</w:t>
            </w:r>
          </w:p>
        </w:tc>
        <w:tc>
          <w:tcPr>
            <w:tcW w:w="3021" w:type="dxa"/>
          </w:tcPr>
          <w:p w:rsidR="00083C43" w:rsidRPr="001E5A8D" w:rsidRDefault="00083C43" w:rsidP="001E5A8D">
            <w:pPr>
              <w:jc w:val="both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</w:tr>
    </w:tbl>
    <w:p w:rsidR="00083C43" w:rsidRPr="001E5A8D" w:rsidRDefault="00083C43" w:rsidP="001E5A8D">
      <w:pPr>
        <w:jc w:val="both"/>
        <w:rPr>
          <w:rFonts w:ascii="Marianne" w:hAnsi="Marianne"/>
          <w:color w:val="000000" w:themeColor="text1"/>
          <w:sz w:val="20"/>
          <w:szCs w:val="20"/>
        </w:rPr>
      </w:pPr>
    </w:p>
    <w:p w:rsidR="00083C43" w:rsidRPr="001E5A8D" w:rsidRDefault="00083C43" w:rsidP="001E5A8D">
      <w:pPr>
        <w:jc w:val="both"/>
        <w:rPr>
          <w:rFonts w:ascii="Marianne" w:hAnsi="Marianne"/>
          <w:b/>
          <w:color w:val="000000" w:themeColor="text1"/>
          <w:sz w:val="20"/>
          <w:szCs w:val="20"/>
          <w:u w:val="single"/>
        </w:rPr>
      </w:pPr>
      <w:r w:rsidRPr="001E5A8D">
        <w:rPr>
          <w:rFonts w:ascii="Marianne" w:hAnsi="Marianne"/>
          <w:b/>
          <w:color w:val="000000" w:themeColor="text1"/>
          <w:sz w:val="20"/>
          <w:szCs w:val="20"/>
          <w:u w:val="single"/>
        </w:rPr>
        <w:t>Pièces à fournir</w:t>
      </w:r>
      <w:r w:rsidR="001E5A8D">
        <w:rPr>
          <w:rFonts w:ascii="Marianne" w:hAnsi="Marianne"/>
          <w:b/>
          <w:color w:val="000000" w:themeColor="text1"/>
          <w:sz w:val="20"/>
          <w:szCs w:val="20"/>
          <w:u w:val="single"/>
        </w:rPr>
        <w:t xml:space="preserve"> par le directeur</w:t>
      </w:r>
      <w:r w:rsidR="001E5A8D" w:rsidRPr="001E5A8D">
        <w:rPr>
          <w:rFonts w:ascii="Marianne" w:hAnsi="Marianne"/>
          <w:b/>
          <w:color w:val="000000" w:themeColor="text1"/>
          <w:sz w:val="20"/>
          <w:szCs w:val="20"/>
          <w:u w:val="single"/>
        </w:rPr>
        <w:t xml:space="preserve"> pour le dossier IEN</w:t>
      </w:r>
      <w:r w:rsidRPr="001E5A8D">
        <w:rPr>
          <w:rFonts w:ascii="Marianne" w:hAnsi="Marianne"/>
          <w:b/>
          <w:color w:val="000000" w:themeColor="text1"/>
          <w:sz w:val="20"/>
          <w:szCs w:val="20"/>
          <w:u w:val="single"/>
        </w:rPr>
        <w:t> :</w:t>
      </w:r>
    </w:p>
    <w:p w:rsidR="00B16417" w:rsidRPr="001E5A8D" w:rsidRDefault="00083C43" w:rsidP="001E5A8D">
      <w:pPr>
        <w:pStyle w:val="Default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  <w:r w:rsidR="003E5AB0"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Formulaire de demande d’autorisation de voyage scolaire  </w:t>
      </w:r>
      <w:r w:rsidR="00B16417"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 w:rsidR="003E5AB0"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avec </w:t>
      </w:r>
      <w:r w:rsidR="00B16417" w:rsidRPr="001E5A8D">
        <w:rPr>
          <w:rFonts w:ascii="Marianne" w:hAnsi="Marianne" w:cstheme="minorHAnsi"/>
          <w:color w:val="000000" w:themeColor="text1"/>
          <w:sz w:val="20"/>
          <w:szCs w:val="20"/>
        </w:rPr>
        <w:t>signature directeur</w:t>
      </w:r>
    </w:p>
    <w:p w:rsidR="003E5AB0" w:rsidRPr="001E5A8D" w:rsidRDefault="003E5AB0" w:rsidP="001E5A8D">
      <w:pPr>
        <w:spacing w:after="0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</w:p>
    <w:p w:rsidR="003E5AB0" w:rsidRPr="001E5A8D" w:rsidRDefault="00D24B90" w:rsidP="001E5A8D">
      <w:pPr>
        <w:pStyle w:val="Default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  <w:r w:rsidR="003E5AB0"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La liste des élèves participant au voyage scolaire comprenant la date de naissance des élèves et le numéro de téléphone d’une personne responsable de l’élève à contacter en cas d’urgence </w:t>
      </w:r>
    </w:p>
    <w:p w:rsidR="003E5AB0" w:rsidRPr="001E5A8D" w:rsidRDefault="003E5AB0" w:rsidP="001E5A8D">
      <w:pPr>
        <w:pStyle w:val="Default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</w:p>
    <w:p w:rsidR="003E5AB0" w:rsidRPr="001E5A8D" w:rsidRDefault="00D24B90" w:rsidP="001E5A8D">
      <w:pPr>
        <w:pStyle w:val="Default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  <w:r w:rsidR="003E5AB0"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La fiche d’information sur </w:t>
      </w:r>
      <w:proofErr w:type="gramStart"/>
      <w:r w:rsidR="003E5AB0" w:rsidRPr="001E5A8D">
        <w:rPr>
          <w:rFonts w:ascii="Marianne" w:hAnsi="Marianne" w:cstheme="minorHAnsi"/>
          <w:color w:val="000000" w:themeColor="text1"/>
          <w:sz w:val="20"/>
          <w:szCs w:val="20"/>
        </w:rPr>
        <w:t>le transport complétée</w:t>
      </w:r>
      <w:proofErr w:type="gramEnd"/>
      <w:r w:rsidR="003E5AB0" w:rsidRPr="001E5A8D">
        <w:rPr>
          <w:rFonts w:ascii="Marianne" w:hAnsi="Marianne" w:cstheme="minorHAnsi"/>
          <w:color w:val="000000" w:themeColor="text1"/>
          <w:sz w:val="20"/>
          <w:szCs w:val="20"/>
        </w:rPr>
        <w:t>, le cas échéant, de la liste des déplacements prévus pendant le séjour</w:t>
      </w:r>
    </w:p>
    <w:p w:rsidR="003E5AB0" w:rsidRPr="001E5A8D" w:rsidRDefault="003E5AB0" w:rsidP="001E5A8D">
      <w:pPr>
        <w:pStyle w:val="Default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</w:p>
    <w:p w:rsidR="001E5A8D" w:rsidRDefault="003E5AB0" w:rsidP="001E5A8D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Le programme détaillé du séjour</w:t>
      </w:r>
      <w:r w:rsidR="00E11C7C" w:rsidRPr="001E5A8D">
        <w:rPr>
          <w:rFonts w:ascii="Marianne" w:hAnsi="Marianne" w:cstheme="minorHAnsi"/>
          <w:color w:val="000000" w:themeColor="text1"/>
          <w:sz w:val="20"/>
          <w:szCs w:val="20"/>
        </w:rPr>
        <w:t> : Projet pédagogique et emploi du temps.</w:t>
      </w:r>
      <w:r w:rsidR="001E5A8D"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</w:p>
    <w:p w:rsidR="001E5A8D" w:rsidRDefault="001E5A8D" w:rsidP="001E5A8D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</w:p>
    <w:p w:rsidR="001E5A8D" w:rsidRPr="001E5A8D" w:rsidRDefault="001E5A8D" w:rsidP="001E5A8D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  <w:proofErr w:type="gramStart"/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>fiche</w:t>
      </w:r>
      <w:proofErr w:type="gramEnd"/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 xml:space="preserve"> FIJAISV pour les accompagnateurs</w:t>
      </w:r>
      <w:r w:rsidRPr="001E5A8D">
        <w:rPr>
          <w:rFonts w:ascii="Marianne" w:hAnsi="Marianne" w:cs="Marianne"/>
          <w:color w:val="000000" w:themeColor="text1"/>
          <w:sz w:val="20"/>
          <w:szCs w:val="20"/>
        </w:rPr>
        <w:t xml:space="preserve"> </w:t>
      </w:r>
    </w:p>
    <w:p w:rsidR="003E5AB0" w:rsidRPr="001E5A8D" w:rsidRDefault="003E5AB0" w:rsidP="001E5A8D">
      <w:pPr>
        <w:pStyle w:val="Default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</w:p>
    <w:p w:rsidR="003E5AB0" w:rsidRPr="001E5A8D" w:rsidRDefault="003E5AB0" w:rsidP="001E5A8D">
      <w:pPr>
        <w:pStyle w:val="Default"/>
        <w:jc w:val="both"/>
        <w:rPr>
          <w:rFonts w:ascii="Marianne" w:hAnsi="Marianne" w:cs="Marianne"/>
          <w:color w:val="000000" w:themeColor="text1"/>
          <w:sz w:val="20"/>
          <w:szCs w:val="20"/>
        </w:rPr>
      </w:pPr>
    </w:p>
    <w:p w:rsidR="001E5A8D" w:rsidRPr="001E5A8D" w:rsidRDefault="001E5A8D" w:rsidP="001E5A8D">
      <w:pPr>
        <w:jc w:val="both"/>
        <w:rPr>
          <w:rFonts w:ascii="Marianne" w:hAnsi="Marianne"/>
          <w:b/>
          <w:color w:val="000000" w:themeColor="text1"/>
          <w:sz w:val="20"/>
          <w:szCs w:val="20"/>
          <w:u w:val="single"/>
        </w:rPr>
      </w:pPr>
      <w:r w:rsidRPr="001E5A8D">
        <w:rPr>
          <w:rFonts w:ascii="Marianne" w:hAnsi="Marianne"/>
          <w:b/>
          <w:color w:val="000000" w:themeColor="text1"/>
          <w:sz w:val="20"/>
          <w:szCs w:val="20"/>
          <w:u w:val="single"/>
        </w:rPr>
        <w:t xml:space="preserve">Pièces à fournir </w:t>
      </w:r>
      <w:r>
        <w:rPr>
          <w:rFonts w:ascii="Marianne" w:hAnsi="Marianne"/>
          <w:b/>
          <w:color w:val="000000" w:themeColor="text1"/>
          <w:sz w:val="20"/>
          <w:szCs w:val="20"/>
          <w:u w:val="single"/>
        </w:rPr>
        <w:t xml:space="preserve">par </w:t>
      </w:r>
      <w:proofErr w:type="spellStart"/>
      <w:proofErr w:type="gramStart"/>
      <w:r>
        <w:rPr>
          <w:rFonts w:ascii="Marianne" w:hAnsi="Marianne"/>
          <w:b/>
          <w:color w:val="000000" w:themeColor="text1"/>
          <w:sz w:val="20"/>
          <w:szCs w:val="20"/>
          <w:u w:val="single"/>
        </w:rPr>
        <w:t>le.s</w:t>
      </w:r>
      <w:proofErr w:type="spellEnd"/>
      <w:proofErr w:type="gramEnd"/>
      <w:r>
        <w:rPr>
          <w:rFonts w:ascii="Marianne" w:hAnsi="Marianne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Marianne" w:hAnsi="Marianne"/>
          <w:b/>
          <w:color w:val="000000" w:themeColor="text1"/>
          <w:sz w:val="20"/>
          <w:szCs w:val="20"/>
          <w:u w:val="single"/>
        </w:rPr>
        <w:t>enseignat.s</w:t>
      </w:r>
      <w:proofErr w:type="spellEnd"/>
      <w:r>
        <w:rPr>
          <w:rFonts w:ascii="Marianne" w:hAnsi="Marianne"/>
          <w:b/>
          <w:color w:val="000000" w:themeColor="text1"/>
          <w:sz w:val="20"/>
          <w:szCs w:val="20"/>
          <w:u w:val="single"/>
        </w:rPr>
        <w:t xml:space="preserve"> </w:t>
      </w:r>
      <w:bookmarkStart w:id="0" w:name="_GoBack"/>
      <w:bookmarkEnd w:id="0"/>
      <w:r w:rsidRPr="001E5A8D">
        <w:rPr>
          <w:rFonts w:ascii="Marianne" w:hAnsi="Marianne"/>
          <w:b/>
          <w:color w:val="000000" w:themeColor="text1"/>
          <w:sz w:val="20"/>
          <w:szCs w:val="20"/>
          <w:u w:val="single"/>
        </w:rPr>
        <w:t xml:space="preserve">pour le dossier </w:t>
      </w:r>
      <w:r w:rsidRPr="001E5A8D">
        <w:rPr>
          <w:rFonts w:ascii="Marianne" w:hAnsi="Marianne" w:cs="Marianne"/>
          <w:b/>
          <w:color w:val="000000" w:themeColor="text1"/>
          <w:sz w:val="20"/>
          <w:szCs w:val="20"/>
          <w:u w:val="single"/>
        </w:rPr>
        <w:t>directeur d’école</w:t>
      </w:r>
      <w:r w:rsidRPr="001E5A8D">
        <w:rPr>
          <w:rFonts w:ascii="Marianne" w:hAnsi="Marianne"/>
          <w:b/>
          <w:color w:val="000000" w:themeColor="text1"/>
          <w:sz w:val="20"/>
          <w:szCs w:val="20"/>
          <w:u w:val="single"/>
        </w:rPr>
        <w:t> :</w:t>
      </w:r>
    </w:p>
    <w:p w:rsidR="001D09CD" w:rsidRPr="001E5A8D" w:rsidRDefault="001E5A8D" w:rsidP="001E5A8D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"/>
          <w:color w:val="000000" w:themeColor="text1"/>
          <w:sz w:val="20"/>
          <w:szCs w:val="20"/>
        </w:rPr>
      </w:pPr>
      <w:r>
        <w:rPr>
          <w:rFonts w:ascii="Marianne" w:hAnsi="Marianne" w:cs="Marianne"/>
          <w:color w:val="000000" w:themeColor="text1"/>
          <w:sz w:val="20"/>
          <w:szCs w:val="20"/>
        </w:rPr>
        <w:t>Ces</w:t>
      </w:r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 xml:space="preserve"> éléments ne sont pas joints au dossier transmis à l’IEN</w:t>
      </w:r>
      <w:r>
        <w:rPr>
          <w:rFonts w:ascii="Marianne" w:hAnsi="Marianne" w:cs="Marianne"/>
          <w:color w:val="000000" w:themeColor="text1"/>
          <w:sz w:val="20"/>
          <w:szCs w:val="20"/>
        </w:rPr>
        <w:t>, mais doit s’assurer qu’ils ont bien été collectés par l’enseignant</w:t>
      </w:r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 xml:space="preserve"> : </w:t>
      </w:r>
    </w:p>
    <w:p w:rsidR="001D09CD" w:rsidRPr="001E5A8D" w:rsidRDefault="001E5A8D" w:rsidP="001E5A8D">
      <w:pPr>
        <w:autoSpaceDE w:val="0"/>
        <w:autoSpaceDN w:val="0"/>
        <w:adjustRightInd w:val="0"/>
        <w:spacing w:after="46" w:line="240" w:lineRule="auto"/>
        <w:jc w:val="both"/>
        <w:rPr>
          <w:rFonts w:ascii="Marianne" w:hAnsi="Marianne" w:cs="Marianne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  <w:proofErr w:type="gramStart"/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>les</w:t>
      </w:r>
      <w:proofErr w:type="gramEnd"/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 xml:space="preserve"> autorisations parentales ; </w:t>
      </w:r>
    </w:p>
    <w:p w:rsidR="001D09CD" w:rsidRPr="001E5A8D" w:rsidRDefault="001E5A8D" w:rsidP="001E5A8D">
      <w:pPr>
        <w:autoSpaceDE w:val="0"/>
        <w:autoSpaceDN w:val="0"/>
        <w:adjustRightInd w:val="0"/>
        <w:spacing w:after="46" w:line="240" w:lineRule="auto"/>
        <w:jc w:val="both"/>
        <w:rPr>
          <w:rFonts w:ascii="Marianne" w:hAnsi="Marianne" w:cs="Marianne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  <w:proofErr w:type="gramStart"/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>le</w:t>
      </w:r>
      <w:proofErr w:type="gramEnd"/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 xml:space="preserve"> cas échéant, les autorisations nécessaires à la participation d’un personnel relevant d’un autre employeur (AESH, ATSEM, etc.) ; </w:t>
      </w:r>
    </w:p>
    <w:p w:rsidR="001D09CD" w:rsidRPr="001E5A8D" w:rsidRDefault="001E5A8D" w:rsidP="001E5A8D">
      <w:pPr>
        <w:autoSpaceDE w:val="0"/>
        <w:autoSpaceDN w:val="0"/>
        <w:adjustRightInd w:val="0"/>
        <w:spacing w:after="46" w:line="240" w:lineRule="auto"/>
        <w:jc w:val="both"/>
        <w:rPr>
          <w:rFonts w:ascii="Marianne" w:hAnsi="Marianne" w:cs="Marianne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  <w:proofErr w:type="gramStart"/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>le</w:t>
      </w:r>
      <w:proofErr w:type="gramEnd"/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 xml:space="preserve"> cas échéant, dans l’hypothèse où aucun membre de l’équipe du centre d’hébergement n’est formé aux premiers secours, le certificat de la personne formée aux premiers secours dans l’équipe d’encadrement ; </w:t>
      </w:r>
    </w:p>
    <w:p w:rsidR="001D09CD" w:rsidRPr="001E5A8D" w:rsidRDefault="001E5A8D" w:rsidP="001E5A8D">
      <w:pPr>
        <w:autoSpaceDE w:val="0"/>
        <w:autoSpaceDN w:val="0"/>
        <w:adjustRightInd w:val="0"/>
        <w:spacing w:after="46" w:line="240" w:lineRule="auto"/>
        <w:jc w:val="both"/>
        <w:rPr>
          <w:rFonts w:ascii="Marianne" w:hAnsi="Marianne" w:cs="Marianne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  <w:proofErr w:type="gramStart"/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>les</w:t>
      </w:r>
      <w:proofErr w:type="gramEnd"/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 xml:space="preserve"> attestations d’assurance ; </w:t>
      </w:r>
    </w:p>
    <w:p w:rsidR="0091504E" w:rsidRPr="001E5A8D" w:rsidRDefault="001E5A8D" w:rsidP="001E5A8D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sym w:font="Wingdings" w:char="F072"/>
      </w:r>
      <w:r>
        <w:rPr>
          <w:rFonts w:ascii="Marianne" w:hAnsi="Marianne" w:cstheme="minorHAnsi"/>
          <w:color w:val="000000" w:themeColor="text1"/>
          <w:sz w:val="20"/>
          <w:szCs w:val="20"/>
        </w:rPr>
        <w:t xml:space="preserve"> </w:t>
      </w:r>
      <w:proofErr w:type="gramStart"/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>le</w:t>
      </w:r>
      <w:proofErr w:type="gramEnd"/>
      <w:r w:rsidR="001D09CD" w:rsidRPr="001E5A8D">
        <w:rPr>
          <w:rFonts w:ascii="Marianne" w:hAnsi="Marianne" w:cs="Marianne"/>
          <w:color w:val="000000" w:themeColor="text1"/>
          <w:sz w:val="20"/>
          <w:szCs w:val="20"/>
        </w:rPr>
        <w:t xml:space="preserve"> cas échéant, les autorisations de sortie du territoire accompagnées de la copie des titres d’identité des signataires, lesquelles seront conservées par l’enseignant durant toute la durée de la sortie</w:t>
      </w:r>
    </w:p>
    <w:p w:rsidR="00B07203" w:rsidRPr="001E5A8D" w:rsidRDefault="00B07203" w:rsidP="001E5A8D">
      <w:pPr>
        <w:pStyle w:val="Default"/>
        <w:jc w:val="both"/>
        <w:rPr>
          <w:rFonts w:ascii="Marianne" w:hAnsi="Marianne" w:cs="Marianne"/>
          <w:color w:val="000000" w:themeColor="text1"/>
          <w:sz w:val="20"/>
          <w:szCs w:val="20"/>
        </w:rPr>
      </w:pPr>
      <w:r w:rsidRPr="001E5A8D">
        <w:rPr>
          <w:rFonts w:ascii="Marianne" w:hAnsi="Marianne" w:cstheme="minorHAnsi"/>
          <w:color w:val="000000" w:themeColor="text1"/>
          <w:sz w:val="20"/>
          <w:szCs w:val="20"/>
        </w:rPr>
        <w:tab/>
      </w:r>
    </w:p>
    <w:sectPr w:rsidR="00B07203" w:rsidRPr="001E5A8D" w:rsidSect="001E5A8D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08D"/>
    <w:multiLevelType w:val="hybridMultilevel"/>
    <w:tmpl w:val="3D88F7D2"/>
    <w:lvl w:ilvl="0" w:tplc="DE9CA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4DB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C2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455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454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207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0D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28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686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3F2756"/>
    <w:multiLevelType w:val="hybridMultilevel"/>
    <w:tmpl w:val="88E09E06"/>
    <w:lvl w:ilvl="0" w:tplc="B6CC1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449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0C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02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4F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20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EFF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66D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A00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43"/>
    <w:rsid w:val="00083C43"/>
    <w:rsid w:val="0008795E"/>
    <w:rsid w:val="001A1E3F"/>
    <w:rsid w:val="001D09CD"/>
    <w:rsid w:val="001E5A8D"/>
    <w:rsid w:val="003E5AB0"/>
    <w:rsid w:val="003F6AB9"/>
    <w:rsid w:val="0040126C"/>
    <w:rsid w:val="00487A48"/>
    <w:rsid w:val="005973CE"/>
    <w:rsid w:val="0072066D"/>
    <w:rsid w:val="00794838"/>
    <w:rsid w:val="0089750C"/>
    <w:rsid w:val="0091504E"/>
    <w:rsid w:val="00971FA5"/>
    <w:rsid w:val="00A47CAE"/>
    <w:rsid w:val="00AA362A"/>
    <w:rsid w:val="00B07203"/>
    <w:rsid w:val="00B1562B"/>
    <w:rsid w:val="00B16417"/>
    <w:rsid w:val="00C55AF6"/>
    <w:rsid w:val="00D1249F"/>
    <w:rsid w:val="00D24B90"/>
    <w:rsid w:val="00E11C7C"/>
    <w:rsid w:val="00EA0D86"/>
    <w:rsid w:val="00EC1FD7"/>
    <w:rsid w:val="00F3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719F"/>
  <w15:chartTrackingRefBased/>
  <w15:docId w15:val="{8ECBEB0B-90BB-4068-925E-9C34915E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8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Emmanuelle</dc:creator>
  <cp:keywords/>
  <dc:description/>
  <cp:lastModifiedBy>Utilisateur Windows</cp:lastModifiedBy>
  <cp:revision>2</cp:revision>
  <dcterms:created xsi:type="dcterms:W3CDTF">2023-10-23T13:31:00Z</dcterms:created>
  <dcterms:modified xsi:type="dcterms:W3CDTF">2023-10-23T13:31:00Z</dcterms:modified>
</cp:coreProperties>
</file>