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E6" w:rsidRPr="008A138F" w:rsidRDefault="00DE7AE6" w:rsidP="00DE7AE6">
      <w:pPr>
        <w:jc w:val="center"/>
        <w:rPr>
          <w:b/>
          <w:sz w:val="22"/>
          <w:szCs w:val="22"/>
        </w:rPr>
      </w:pPr>
      <w:r w:rsidRPr="008A138F">
        <w:rPr>
          <w:b/>
          <w:sz w:val="22"/>
          <w:szCs w:val="22"/>
        </w:rPr>
        <w:t>FICHE BILAN</w:t>
      </w:r>
    </w:p>
    <w:p w:rsidR="00DE7AE6" w:rsidRPr="008A138F" w:rsidRDefault="00DE7AE6" w:rsidP="00DE7AE6">
      <w:pPr>
        <w:jc w:val="center"/>
        <w:rPr>
          <w:b/>
          <w:sz w:val="22"/>
          <w:szCs w:val="22"/>
        </w:rPr>
      </w:pPr>
      <w:r w:rsidRPr="008A138F">
        <w:rPr>
          <w:b/>
          <w:sz w:val="22"/>
          <w:szCs w:val="22"/>
        </w:rPr>
        <w:t>EXERCICE DE SIMULATION PPMS</w:t>
      </w:r>
      <w:r w:rsidR="006B08ED" w:rsidRPr="008A138F">
        <w:rPr>
          <w:b/>
          <w:sz w:val="22"/>
          <w:szCs w:val="22"/>
        </w:rPr>
        <w:t xml:space="preserve"> </w:t>
      </w:r>
      <w:r w:rsidR="00903DFA" w:rsidRPr="008A138F">
        <w:rPr>
          <w:b/>
          <w:sz w:val="22"/>
          <w:szCs w:val="22"/>
        </w:rPr>
        <w:t>2017-2018</w:t>
      </w:r>
    </w:p>
    <w:p w:rsidR="006B08ED" w:rsidRPr="008A138F" w:rsidRDefault="006B08ED" w:rsidP="00DE7AE6">
      <w:pPr>
        <w:jc w:val="center"/>
        <w:rPr>
          <w:b/>
          <w:sz w:val="22"/>
          <w:szCs w:val="22"/>
        </w:rPr>
      </w:pPr>
      <w:r w:rsidRPr="008A138F">
        <w:rPr>
          <w:b/>
          <w:sz w:val="22"/>
          <w:szCs w:val="22"/>
        </w:rPr>
        <w:t>RISQUES NATURELS ET TECHNOLOGIQUES</w:t>
      </w:r>
    </w:p>
    <w:p w:rsidR="00DE7AE6" w:rsidRDefault="00DE7AE6" w:rsidP="00DE7AE6">
      <w:pPr>
        <w:jc w:val="center"/>
        <w:rPr>
          <w:sz w:val="22"/>
        </w:rPr>
      </w:pPr>
    </w:p>
    <w:p w:rsidR="00DE7AE6" w:rsidRPr="00A04155" w:rsidRDefault="00DE7AE6" w:rsidP="00DE7AE6">
      <w:pPr>
        <w:ind w:left="-360" w:firstLine="360"/>
        <w:rPr>
          <w:sz w:val="22"/>
        </w:rPr>
      </w:pPr>
      <w:r>
        <w:rPr>
          <w:sz w:val="22"/>
        </w:rPr>
        <w:t>Département :……</w:t>
      </w:r>
      <w:r>
        <w:rPr>
          <w:sz w:val="22"/>
        </w:rPr>
        <w:tab/>
        <w:t>Commune : ………………………… Etablissement : ……………………………</w:t>
      </w:r>
    </w:p>
    <w:p w:rsidR="00DE7AE6" w:rsidRPr="001E5D20" w:rsidRDefault="00DE7AE6" w:rsidP="00DE7AE6"/>
    <w:p w:rsidR="00DE7AE6" w:rsidRDefault="00DE7AE6" w:rsidP="00DE7AE6">
      <w:pPr>
        <w:rPr>
          <w:sz w:val="22"/>
        </w:rPr>
      </w:pPr>
      <w:r>
        <w:rPr>
          <w:sz w:val="22"/>
        </w:rPr>
        <w:t>Date :……..</w:t>
      </w:r>
      <w:r>
        <w:rPr>
          <w:sz w:val="22"/>
        </w:rPr>
        <w:tab/>
      </w:r>
      <w:r>
        <w:rPr>
          <w:sz w:val="22"/>
        </w:rPr>
        <w:tab/>
        <w:t xml:space="preserve">Moment (durant cours, récréation, 12 h – 14 h, internat) préciser :……………. </w:t>
      </w:r>
    </w:p>
    <w:p w:rsidR="00DE7AE6" w:rsidRDefault="00DE7AE6" w:rsidP="00DE7AE6">
      <w:pPr>
        <w:ind w:left="-360" w:firstLine="360"/>
        <w:rPr>
          <w:sz w:val="22"/>
        </w:rPr>
      </w:pPr>
    </w:p>
    <w:p w:rsidR="00DE7AE6" w:rsidRDefault="00DE7AE6" w:rsidP="00DE7AE6">
      <w:pPr>
        <w:ind w:left="-360" w:firstLine="360"/>
        <w:rPr>
          <w:sz w:val="22"/>
        </w:rPr>
      </w:pPr>
      <w:r>
        <w:rPr>
          <w:sz w:val="22"/>
        </w:rPr>
        <w:t xml:space="preserve">Scénario : - type « confinement NRBC »: </w:t>
      </w:r>
      <w:r>
        <w:rPr>
          <w:sz w:val="22"/>
        </w:rPr>
        <w:sym w:font="Webdings" w:char="F031"/>
      </w:r>
      <w:r>
        <w:rPr>
          <w:sz w:val="22"/>
        </w:rPr>
        <w:t xml:space="preserve"> - mise à l’abri tempête : </w:t>
      </w:r>
      <w:r>
        <w:rPr>
          <w:sz w:val="22"/>
        </w:rPr>
        <w:sym w:font="Webdings" w:char="F031"/>
      </w:r>
    </w:p>
    <w:p w:rsidR="00DE7AE6" w:rsidRDefault="00DE7AE6" w:rsidP="008A138F">
      <w:pPr>
        <w:ind w:left="851"/>
        <w:rPr>
          <w:sz w:val="22"/>
        </w:rPr>
      </w:pPr>
      <w:r>
        <w:rPr>
          <w:sz w:val="22"/>
        </w:rPr>
        <w:t xml:space="preserve">  - type « protection puis évacuation séisme » </w:t>
      </w:r>
      <w:r>
        <w:rPr>
          <w:sz w:val="22"/>
        </w:rPr>
        <w:sym w:font="Webdings" w:char="F031"/>
      </w:r>
      <w:r>
        <w:rPr>
          <w:sz w:val="22"/>
        </w:rPr>
        <w:t xml:space="preserve"> – type « évacuation inondation – rupture barrage </w:t>
      </w:r>
      <w:proofErr w:type="gramStart"/>
      <w:r>
        <w:rPr>
          <w:sz w:val="22"/>
        </w:rPr>
        <w:t>»:</w:t>
      </w:r>
      <w:proofErr w:type="gramEnd"/>
      <w:r>
        <w:rPr>
          <w:sz w:val="22"/>
        </w:rPr>
        <w:t xml:space="preserve"> </w:t>
      </w:r>
      <w:r>
        <w:rPr>
          <w:sz w:val="22"/>
        </w:rPr>
        <w:sym w:font="Webdings" w:char="F031"/>
      </w:r>
      <w:bookmarkStart w:id="0" w:name="_GoBack"/>
      <w:bookmarkEnd w:id="0"/>
    </w:p>
    <w:p w:rsidR="00DE7AE6" w:rsidRDefault="00DE7AE6" w:rsidP="00DE7AE6">
      <w:pPr>
        <w:rPr>
          <w:sz w:val="22"/>
        </w:rPr>
      </w:pPr>
    </w:p>
    <w:p w:rsidR="00DE7AE6" w:rsidRDefault="00DE7AE6" w:rsidP="00DE7AE6">
      <w:pPr>
        <w:rPr>
          <w:sz w:val="22"/>
        </w:rPr>
      </w:pPr>
      <w:r>
        <w:rPr>
          <w:sz w:val="22"/>
        </w:rPr>
        <w:t>A concerné l’ensemble des élèves  / Exercice partiel (a concerné une partie des élèves) - précisez alors la zone concernée par l’exercice :………………………………..et le nombre d’élèves impliqués : …………..</w:t>
      </w:r>
    </w:p>
    <w:p w:rsidR="00DE7AE6" w:rsidRDefault="00DE7AE6" w:rsidP="00DE7AE6">
      <w:pPr>
        <w:ind w:left="-360" w:firstLine="360"/>
        <w:rPr>
          <w:sz w:val="22"/>
        </w:rPr>
      </w:pPr>
    </w:p>
    <w:p w:rsidR="00DE7AE6" w:rsidRDefault="00DE7AE6" w:rsidP="00DE7AE6">
      <w:pPr>
        <w:ind w:left="-360" w:firstLine="360"/>
        <w:rPr>
          <w:sz w:val="22"/>
        </w:rPr>
      </w:pPr>
      <w:r>
        <w:rPr>
          <w:sz w:val="22"/>
        </w:rPr>
        <w:t xml:space="preserve">Information-formation préalable des : personnels : </w:t>
      </w:r>
      <w:r>
        <w:rPr>
          <w:sz w:val="22"/>
        </w:rPr>
        <w:sym w:font="Webdings" w:char="F031"/>
      </w:r>
      <w:r>
        <w:rPr>
          <w:sz w:val="22"/>
        </w:rPr>
        <w:t xml:space="preserve"> élèves : </w:t>
      </w:r>
      <w:r>
        <w:rPr>
          <w:sz w:val="22"/>
        </w:rPr>
        <w:sym w:font="Webdings" w:char="F031"/>
      </w:r>
      <w:r>
        <w:rPr>
          <w:sz w:val="22"/>
        </w:rPr>
        <w:t xml:space="preserve"> parents : </w:t>
      </w:r>
      <w:r>
        <w:rPr>
          <w:sz w:val="22"/>
        </w:rPr>
        <w:sym w:font="Webdings" w:char="F031"/>
      </w:r>
    </w:p>
    <w:p w:rsidR="00DE7AE6" w:rsidRDefault="00DE7AE6" w:rsidP="00DE7AE6">
      <w:pPr>
        <w:ind w:left="-360" w:firstLine="360"/>
        <w:rPr>
          <w:sz w:val="22"/>
        </w:rPr>
      </w:pPr>
      <w:r>
        <w:rPr>
          <w:sz w:val="22"/>
        </w:rPr>
        <w:t xml:space="preserve"> </w:t>
      </w:r>
    </w:p>
    <w:p w:rsidR="00DE7AE6" w:rsidRDefault="00DE7AE6" w:rsidP="00DE7AE6">
      <w:pPr>
        <w:rPr>
          <w:sz w:val="22"/>
        </w:rPr>
      </w:pPr>
      <w:r>
        <w:rPr>
          <w:sz w:val="22"/>
        </w:rPr>
        <w:t>Observateurs lors de l’exercice :</w:t>
      </w:r>
    </w:p>
    <w:p w:rsidR="00DE7AE6" w:rsidRPr="00946AE6" w:rsidRDefault="00DE7AE6" w:rsidP="00DE7AE6">
      <w:pPr>
        <w:numPr>
          <w:ilvl w:val="0"/>
          <w:numId w:val="1"/>
        </w:numPr>
        <w:rPr>
          <w:sz w:val="22"/>
        </w:rPr>
      </w:pPr>
      <w:r w:rsidRPr="00946AE6">
        <w:rPr>
          <w:sz w:val="22"/>
        </w:rPr>
        <w:t>personnels de l’établissement</w:t>
      </w:r>
      <w:r>
        <w:rPr>
          <w:sz w:val="22"/>
        </w:rPr>
        <w:t> :</w:t>
      </w:r>
      <w:r w:rsidRPr="00946AE6">
        <w:rPr>
          <w:sz w:val="22"/>
        </w:rPr>
        <w:t xml:space="preserve"> </w:t>
      </w:r>
      <w:r>
        <w:rPr>
          <w:sz w:val="22"/>
        </w:rPr>
        <w:sym w:font="Webdings" w:char="F031"/>
      </w:r>
      <w:r w:rsidRPr="00946AE6">
        <w:rPr>
          <w:sz w:val="22"/>
        </w:rPr>
        <w:t>- délégués des parents</w:t>
      </w:r>
      <w:r>
        <w:rPr>
          <w:sz w:val="22"/>
        </w:rPr>
        <w:t> :</w:t>
      </w:r>
      <w:r w:rsidRPr="00946AE6">
        <w:rPr>
          <w:sz w:val="22"/>
        </w:rPr>
        <w:t xml:space="preserve"> </w:t>
      </w:r>
      <w:r>
        <w:rPr>
          <w:sz w:val="22"/>
        </w:rPr>
        <w:sym w:font="Webdings" w:char="F031"/>
      </w:r>
      <w:r>
        <w:rPr>
          <w:sz w:val="22"/>
        </w:rPr>
        <w:t xml:space="preserve">  </w:t>
      </w:r>
      <w:r w:rsidRPr="00946AE6">
        <w:rPr>
          <w:sz w:val="22"/>
        </w:rPr>
        <w:t xml:space="preserve">- </w:t>
      </w:r>
      <w:r>
        <w:rPr>
          <w:sz w:val="22"/>
        </w:rPr>
        <w:t>d</w:t>
      </w:r>
      <w:r w:rsidRPr="00946AE6">
        <w:rPr>
          <w:sz w:val="22"/>
        </w:rPr>
        <w:t>élégués des élèves</w:t>
      </w:r>
      <w:r>
        <w:rPr>
          <w:sz w:val="22"/>
        </w:rPr>
        <w:t xml:space="preserve"> : </w:t>
      </w:r>
      <w:r>
        <w:rPr>
          <w:sz w:val="22"/>
        </w:rPr>
        <w:sym w:font="Webdings" w:char="F031"/>
      </w:r>
    </w:p>
    <w:p w:rsidR="00DE7AE6" w:rsidRDefault="00DE7AE6" w:rsidP="00DE7AE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membres  de la collectivité territoriale : mairie : </w:t>
      </w:r>
      <w:r>
        <w:rPr>
          <w:sz w:val="22"/>
        </w:rPr>
        <w:sym w:font="Webdings" w:char="F031"/>
      </w:r>
      <w:r>
        <w:rPr>
          <w:sz w:val="22"/>
        </w:rPr>
        <w:t xml:space="preserve">    CD : </w:t>
      </w:r>
      <w:r>
        <w:rPr>
          <w:sz w:val="22"/>
        </w:rPr>
        <w:sym w:font="Webdings" w:char="F031"/>
      </w:r>
      <w:r>
        <w:rPr>
          <w:sz w:val="22"/>
        </w:rPr>
        <w:t xml:space="preserve">     CR : </w:t>
      </w:r>
      <w:r>
        <w:rPr>
          <w:sz w:val="22"/>
        </w:rPr>
        <w:sym w:font="Webdings" w:char="F031"/>
      </w:r>
    </w:p>
    <w:p w:rsidR="00DE7AE6" w:rsidRDefault="00DE7AE6" w:rsidP="00DE7AE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membres des services de secours locaux : </w:t>
      </w:r>
      <w:r>
        <w:rPr>
          <w:sz w:val="22"/>
        </w:rPr>
        <w:sym w:font="Webdings" w:char="F031"/>
      </w:r>
      <w:r>
        <w:rPr>
          <w:sz w:val="22"/>
        </w:rPr>
        <w:t xml:space="preserve"> référent police/gendarmerie </w:t>
      </w:r>
      <w:r>
        <w:rPr>
          <w:sz w:val="22"/>
        </w:rPr>
        <w:sym w:font="Webdings" w:char="F031"/>
      </w:r>
    </w:p>
    <w:p w:rsidR="00DE7AE6" w:rsidRDefault="00DE7AE6" w:rsidP="00DE7AE6">
      <w:pPr>
        <w:rPr>
          <w:sz w:val="22"/>
        </w:rPr>
      </w:pPr>
    </w:p>
    <w:p w:rsidR="00DE7AE6" w:rsidRDefault="00DE7AE6" w:rsidP="00DE7AE6">
      <w:pPr>
        <w:rPr>
          <w:sz w:val="22"/>
        </w:rPr>
      </w:pPr>
      <w:r>
        <w:rPr>
          <w:sz w:val="22"/>
        </w:rPr>
        <w:t xml:space="preserve">Les services de secours, de police, de gendarmerie et la commune ont-ils été alertés de la tenue de cet exercice : </w:t>
      </w:r>
    </w:p>
    <w:p w:rsidR="00DE7AE6" w:rsidRDefault="00DE7AE6" w:rsidP="00DE7AE6">
      <w:pPr>
        <w:rPr>
          <w:sz w:val="22"/>
        </w:rPr>
      </w:pPr>
      <w:proofErr w:type="gramStart"/>
      <w:r>
        <w:rPr>
          <w:sz w:val="22"/>
        </w:rPr>
        <w:t>oui</w:t>
      </w:r>
      <w:proofErr w:type="gramEnd"/>
      <w:r>
        <w:rPr>
          <w:sz w:val="22"/>
        </w:rPr>
        <w:t xml:space="preserve"> </w:t>
      </w:r>
      <w:r w:rsidRPr="00BF49D9">
        <w:rPr>
          <w:sz w:val="22"/>
        </w:rPr>
        <w:t xml:space="preserve"> </w:t>
      </w:r>
      <w:r>
        <w:rPr>
          <w:sz w:val="22"/>
        </w:rPr>
        <w:sym w:font="Webdings" w:char="F031"/>
      </w:r>
      <w:r>
        <w:rPr>
          <w:sz w:val="22"/>
        </w:rPr>
        <w:t xml:space="preserve">    non  </w:t>
      </w:r>
      <w:r w:rsidRPr="00BF49D9">
        <w:rPr>
          <w:sz w:val="22"/>
        </w:rPr>
        <w:t xml:space="preserve"> </w:t>
      </w:r>
      <w:r>
        <w:rPr>
          <w:sz w:val="22"/>
        </w:rPr>
        <w:sym w:font="Webdings" w:char="F031"/>
      </w:r>
    </w:p>
    <w:p w:rsidR="00DE7AE6" w:rsidRDefault="00DE7AE6" w:rsidP="00DE7AE6">
      <w:pPr>
        <w:rPr>
          <w:sz w:val="22"/>
        </w:rPr>
      </w:pPr>
    </w:p>
    <w:p w:rsidR="00DE7AE6" w:rsidRDefault="00DE7AE6" w:rsidP="00DE7AE6">
      <w:pPr>
        <w:rPr>
          <w:sz w:val="22"/>
        </w:rPr>
      </w:pPr>
      <w:r>
        <w:rPr>
          <w:sz w:val="22"/>
        </w:rPr>
        <w:t xml:space="preserve">Plans des locaux disponibles </w:t>
      </w:r>
      <w:r w:rsidRPr="009B20B3">
        <w:rPr>
          <w:sz w:val="22"/>
          <w:u w:val="single"/>
        </w:rPr>
        <w:t>dès l’arrivée</w:t>
      </w:r>
      <w:r>
        <w:rPr>
          <w:sz w:val="22"/>
        </w:rPr>
        <w:t xml:space="preserve"> des forces de l’ordre et des services de secours : oui : </w:t>
      </w:r>
      <w:r>
        <w:rPr>
          <w:sz w:val="22"/>
        </w:rPr>
        <w:sym w:font="Webdings" w:char="F031"/>
      </w:r>
      <w:r>
        <w:rPr>
          <w:sz w:val="22"/>
        </w:rPr>
        <w:t xml:space="preserve"> non : </w:t>
      </w:r>
      <w:r>
        <w:rPr>
          <w:sz w:val="22"/>
        </w:rPr>
        <w:sym w:font="Webdings" w:char="F031"/>
      </w:r>
    </w:p>
    <w:p w:rsidR="00DE7AE6" w:rsidRDefault="00DE7AE6" w:rsidP="00DE7AE6">
      <w:pPr>
        <w:rPr>
          <w:sz w:val="22"/>
        </w:rPr>
      </w:pPr>
    </w:p>
    <w:p w:rsidR="00DE7AE6" w:rsidRDefault="00DE7AE6" w:rsidP="00DE7AE6">
      <w:pPr>
        <w:rPr>
          <w:sz w:val="22"/>
        </w:rPr>
      </w:pPr>
      <w:r>
        <w:rPr>
          <w:sz w:val="22"/>
        </w:rPr>
        <w:t>Bilan de l’exercice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4"/>
        <w:gridCol w:w="1166"/>
        <w:gridCol w:w="1800"/>
        <w:gridCol w:w="2950"/>
      </w:tblGrid>
      <w:tr w:rsidR="00DE7AE6" w:rsidTr="00EA27A9"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Positif</w:t>
            </w: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A améliorer *</w:t>
            </w:r>
          </w:p>
        </w:tc>
        <w:tc>
          <w:tcPr>
            <w:tcW w:w="1800" w:type="dxa"/>
          </w:tcPr>
          <w:p w:rsidR="00DE7AE6" w:rsidRDefault="00DE7AE6" w:rsidP="00EA27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* Causes éventuelles</w:t>
            </w:r>
          </w:p>
        </w:tc>
        <w:tc>
          <w:tcPr>
            <w:tcW w:w="2950" w:type="dxa"/>
          </w:tcPr>
          <w:p w:rsidR="00DE7AE6" w:rsidRDefault="00DE7AE6" w:rsidP="00EA27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* Solutions proposées</w:t>
            </w:r>
          </w:p>
        </w:tc>
      </w:tr>
      <w:tr w:rsidR="00DE7AE6" w:rsidTr="00EA27A9"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Signal d’alerte audible par tous</w:t>
            </w:r>
          </w:p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Modalité(s) :……………….</w:t>
            </w: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 xml:space="preserve">Consignes de mise à l’abri rapidement mises en œuvre </w:t>
            </w:r>
          </w:p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Pour le scénario tempête :</w:t>
            </w:r>
          </w:p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 xml:space="preserve">renforcement vitrages </w:t>
            </w:r>
          </w:p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 xml:space="preserve">Pour le scénario séisme-inondation : arrêt des fluides </w:t>
            </w:r>
          </w:p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Pour le scénario NRBC : arrêt ventilations + calfeutrage</w:t>
            </w: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Remontée des bilans des effectifs rapide et fiable</w:t>
            </w:r>
          </w:p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rPr>
          <w:cantSplit/>
          <w:trHeight w:val="383"/>
        </w:trPr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Encadrement des élèves</w:t>
            </w:r>
          </w:p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rPr>
          <w:cantSplit/>
          <w:trHeight w:val="382"/>
        </w:trPr>
        <w:tc>
          <w:tcPr>
            <w:tcW w:w="2770" w:type="dxa"/>
          </w:tcPr>
          <w:p w:rsidR="00DE7AE6" w:rsidRPr="0064470B" w:rsidRDefault="00DE7AE6" w:rsidP="00EA27A9">
            <w:pPr>
              <w:pStyle w:val="Titre1"/>
              <w:rPr>
                <w:b w:val="0"/>
              </w:rPr>
            </w:pPr>
            <w:r>
              <w:rPr>
                <w:b w:val="0"/>
              </w:rPr>
              <w:t>Comportement des élèves</w:t>
            </w:r>
            <w:r w:rsidRPr="00640DBB">
              <w:rPr>
                <w:b w:val="0"/>
              </w:rPr>
              <w:t xml:space="preserve"> </w:t>
            </w:r>
          </w:p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Pour le scénario tempête – NRBC:</w:t>
            </w:r>
          </w:p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 xml:space="preserve">fonctionnement de la cellule de crise </w:t>
            </w: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  <w:p w:rsidR="00DE7AE6" w:rsidRDefault="00DE7AE6" w:rsidP="00EA27A9">
            <w:pPr>
              <w:rPr>
                <w:sz w:val="22"/>
              </w:rPr>
            </w:pPr>
          </w:p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  <w:tr w:rsidR="00DE7AE6" w:rsidTr="00EA27A9">
        <w:trPr>
          <w:trHeight w:val="1103"/>
        </w:trPr>
        <w:tc>
          <w:tcPr>
            <w:tcW w:w="2770" w:type="dxa"/>
          </w:tcPr>
          <w:p w:rsidR="00DE7AE6" w:rsidRDefault="00DE7AE6" w:rsidP="00EA27A9">
            <w:pPr>
              <w:rPr>
                <w:sz w:val="22"/>
              </w:rPr>
            </w:pPr>
            <w:r>
              <w:rPr>
                <w:sz w:val="22"/>
              </w:rPr>
              <w:t>Mise à disposition rapide auprès de la cellule de crise des adultes n’encadrant pas d’élèves (tempête – NRBC)</w:t>
            </w:r>
          </w:p>
        </w:tc>
        <w:tc>
          <w:tcPr>
            <w:tcW w:w="1174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166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DE7AE6" w:rsidRDefault="00DE7AE6" w:rsidP="00EA27A9">
            <w:pPr>
              <w:rPr>
                <w:sz w:val="22"/>
              </w:rPr>
            </w:pPr>
          </w:p>
        </w:tc>
        <w:tc>
          <w:tcPr>
            <w:tcW w:w="2950" w:type="dxa"/>
          </w:tcPr>
          <w:p w:rsidR="00DE7AE6" w:rsidRDefault="00DE7AE6" w:rsidP="00EA27A9">
            <w:pPr>
              <w:rPr>
                <w:sz w:val="22"/>
              </w:rPr>
            </w:pPr>
          </w:p>
        </w:tc>
      </w:tr>
    </w:tbl>
    <w:p w:rsidR="00DE7AE6" w:rsidRDefault="00DE7AE6" w:rsidP="00DE7AE6">
      <w:pPr>
        <w:rPr>
          <w:sz w:val="22"/>
        </w:rPr>
      </w:pPr>
    </w:p>
    <w:p w:rsidR="007847AD" w:rsidRPr="00DE7AE6" w:rsidRDefault="00DE7AE6">
      <w:pPr>
        <w:rPr>
          <w:sz w:val="22"/>
        </w:rPr>
      </w:pPr>
      <w:r>
        <w:rPr>
          <w:sz w:val="22"/>
        </w:rPr>
        <w:t>Signature du chef d’établissement ou du directeur :</w:t>
      </w:r>
    </w:p>
    <w:sectPr w:rsidR="007847AD" w:rsidRPr="00DE7AE6" w:rsidSect="00F22581">
      <w:footerReference w:type="default" r:id="rId7"/>
      <w:pgSz w:w="11906" w:h="16838"/>
      <w:pgMar w:top="567" w:right="567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89" w:rsidRDefault="00432789">
      <w:r>
        <w:separator/>
      </w:r>
    </w:p>
  </w:endnote>
  <w:endnote w:type="continuationSeparator" w:id="0">
    <w:p w:rsidR="00432789" w:rsidRDefault="004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53" w:rsidRPr="00DE7053" w:rsidRDefault="00DE7AE6" w:rsidP="008A138F">
    <w:pPr>
      <w:pStyle w:val="Pieddepage"/>
      <w:tabs>
        <w:tab w:val="clear" w:pos="4536"/>
        <w:tab w:val="clear" w:pos="9072"/>
        <w:tab w:val="left" w:pos="4425"/>
      </w:tabs>
      <w:rPr>
        <w:i/>
        <w:sz w:val="16"/>
        <w:szCs w:val="16"/>
      </w:rPr>
    </w:pPr>
    <w:r w:rsidRPr="00DE7053">
      <w:rPr>
        <w:i/>
        <w:sz w:val="16"/>
        <w:szCs w:val="16"/>
      </w:rPr>
      <w:t>D</w:t>
    </w:r>
    <w:r>
      <w:rPr>
        <w:i/>
        <w:sz w:val="16"/>
        <w:szCs w:val="16"/>
      </w:rPr>
      <w:t xml:space="preserve">élégation </w:t>
    </w:r>
    <w:r w:rsidRPr="00DE7053">
      <w:rPr>
        <w:i/>
        <w:sz w:val="16"/>
        <w:szCs w:val="16"/>
      </w:rPr>
      <w:t>A</w:t>
    </w:r>
    <w:r>
      <w:rPr>
        <w:i/>
        <w:sz w:val="16"/>
        <w:szCs w:val="16"/>
      </w:rPr>
      <w:t xml:space="preserve">cadémique </w:t>
    </w:r>
    <w:r w:rsidRPr="00DE7053">
      <w:rPr>
        <w:i/>
        <w:sz w:val="16"/>
        <w:szCs w:val="16"/>
      </w:rPr>
      <w:t>R</w:t>
    </w:r>
    <w:r>
      <w:rPr>
        <w:i/>
        <w:sz w:val="16"/>
        <w:szCs w:val="16"/>
      </w:rPr>
      <w:t xml:space="preserve">isques </w:t>
    </w:r>
    <w:r w:rsidRPr="00DE7053">
      <w:rPr>
        <w:i/>
        <w:sz w:val="16"/>
        <w:szCs w:val="16"/>
      </w:rPr>
      <w:t>M</w:t>
    </w:r>
    <w:r>
      <w:rPr>
        <w:i/>
        <w:sz w:val="16"/>
        <w:szCs w:val="16"/>
      </w:rPr>
      <w:t>ajeurs Rectorat de Toulouse</w:t>
    </w:r>
    <w:r w:rsidR="008A138F"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89" w:rsidRDefault="00432789">
      <w:r>
        <w:separator/>
      </w:r>
    </w:p>
  </w:footnote>
  <w:footnote w:type="continuationSeparator" w:id="0">
    <w:p w:rsidR="00432789" w:rsidRDefault="004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090D"/>
    <w:multiLevelType w:val="hybridMultilevel"/>
    <w:tmpl w:val="3B1E7AC4"/>
    <w:lvl w:ilvl="0" w:tplc="603A2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6"/>
    <w:rsid w:val="00432789"/>
    <w:rsid w:val="006B08ED"/>
    <w:rsid w:val="007847AD"/>
    <w:rsid w:val="008A138F"/>
    <w:rsid w:val="00903DFA"/>
    <w:rsid w:val="00D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80AD9-A41C-42EF-9EFC-1BEAD72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E7AE6"/>
    <w:pPr>
      <w:keepNext/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7AE6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7A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7A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A13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38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Jean-francois Malange</cp:lastModifiedBy>
  <cp:revision>4</cp:revision>
  <dcterms:created xsi:type="dcterms:W3CDTF">2017-09-05T10:19:00Z</dcterms:created>
  <dcterms:modified xsi:type="dcterms:W3CDTF">2017-09-08T08:10:00Z</dcterms:modified>
</cp:coreProperties>
</file>