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1" w:type="dxa"/>
        <w:tblInd w:w="192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B3857">
        <w:trPr>
          <w:trHeight w:val="9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pPr>
              <w:ind w:left="5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612136" cy="588264"/>
                  <wp:effectExtent l="0" t="0" r="0" b="0"/>
                  <wp:docPr id="11765" name="Picture 1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5" name="Picture 117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36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57" w:rsidRDefault="00001B09">
            <w:r>
              <w:rPr>
                <w:rFonts w:ascii="Arial" w:eastAsia="Arial" w:hAnsi="Arial" w:cs="Arial"/>
                <w:b/>
                <w:sz w:val="20"/>
              </w:rPr>
              <w:t>ANNEE SCOLAIRE :</w:t>
            </w:r>
          </w:p>
        </w:tc>
      </w:tr>
    </w:tbl>
    <w:p w:rsidR="009B3857" w:rsidRDefault="00001B09">
      <w:pPr>
        <w:spacing w:after="0"/>
        <w:ind w:right="1307"/>
        <w:jc w:val="right"/>
      </w:pPr>
      <w:r>
        <w:rPr>
          <w:rFonts w:ascii="Arial" w:eastAsia="Arial" w:hAnsi="Arial" w:cs="Arial"/>
          <w:b/>
          <w:sz w:val="36"/>
        </w:rPr>
        <w:t>Projet personnalisé de scolarisation</w:t>
      </w:r>
    </w:p>
    <w:p w:rsidR="009B3857" w:rsidRDefault="00001B09">
      <w:pPr>
        <w:spacing w:after="129"/>
        <w:ind w:right="1211"/>
        <w:jc w:val="right"/>
      </w:pPr>
      <w:r>
        <w:rPr>
          <w:rFonts w:ascii="Arial" w:eastAsia="Arial" w:hAnsi="Arial" w:cs="Arial"/>
          <w:b/>
          <w:sz w:val="28"/>
        </w:rPr>
        <w:t>Document de mise en œuvre – École maternelle</w:t>
      </w:r>
    </w:p>
    <w:p w:rsidR="009B3857" w:rsidRDefault="00001B09">
      <w:pPr>
        <w:spacing w:after="0"/>
        <w:ind w:left="295" w:hanging="10"/>
      </w:pPr>
      <w:r>
        <w:rPr>
          <w:rFonts w:ascii="Arial" w:eastAsia="Arial" w:hAnsi="Arial" w:cs="Arial"/>
          <w:sz w:val="20"/>
        </w:rPr>
        <w:t>En application de l’arrêté du 6 février 2015 relatif au PPS</w:t>
      </w:r>
    </w:p>
    <w:p w:rsidR="009B3857" w:rsidRDefault="00001B09">
      <w:pPr>
        <w:spacing w:after="0"/>
        <w:ind w:left="295" w:hanging="10"/>
      </w:pPr>
      <w:r>
        <w:rPr>
          <w:rFonts w:ascii="Arial" w:eastAsia="Arial" w:hAnsi="Arial" w:cs="Arial"/>
          <w:sz w:val="20"/>
        </w:rPr>
        <w:t>Vu la circulaire … …</w:t>
      </w:r>
    </w:p>
    <w:tbl>
      <w:tblPr>
        <w:tblStyle w:val="TableGrid"/>
        <w:tblW w:w="9211" w:type="dxa"/>
        <w:tblInd w:w="192" w:type="dxa"/>
        <w:tblCellMar>
          <w:top w:w="4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9222"/>
      </w:tblGrid>
      <w:tr w:rsidR="009B3857">
        <w:trPr>
          <w:trHeight w:val="1129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rPr>
                <w:b/>
              </w:rPr>
              <w:t xml:space="preserve">Renseignements administratifs  </w:t>
            </w:r>
          </w:p>
          <w:p w:rsidR="009B3857" w:rsidRDefault="00001B09">
            <w:r>
              <w:t xml:space="preserve"> </w:t>
            </w:r>
          </w:p>
          <w:p w:rsidR="009B3857" w:rsidRDefault="00001B09">
            <w:pPr>
              <w:spacing w:after="112"/>
              <w:ind w:right="1586"/>
            </w:pPr>
            <w:r>
              <w:t xml:space="preserve">Nom : </w:t>
            </w:r>
          </w:p>
          <w:p w:rsidR="009B3857" w:rsidRDefault="00001B09">
            <w:pPr>
              <w:spacing w:after="1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-141156</wp:posOffset>
                      </wp:positionV>
                      <wp:extent cx="4238625" cy="238125"/>
                      <wp:effectExtent l="0" t="0" r="0" b="0"/>
                      <wp:wrapSquare wrapText="bothSides"/>
                      <wp:docPr id="11608" name="Group 1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8625" cy="238125"/>
                                <a:chOff x="0" y="0"/>
                                <a:chExt cx="4238625" cy="238125"/>
                              </a:xfrm>
                            </wpg:grpSpPr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0" y="0"/>
                                  <a:ext cx="42386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8625">
                                      <a:moveTo>
                                        <a:pt x="0" y="0"/>
                                      </a:moveTo>
                                      <a:lnTo>
                                        <a:pt x="423862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161925" y="238125"/>
                                  <a:ext cx="4076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6700">
                                      <a:moveTo>
                                        <a:pt x="0" y="0"/>
                                      </a:moveTo>
                                      <a:lnTo>
                                        <a:pt x="40767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08" style="width:333.75pt;height:18.75pt;position:absolute;mso-position-horizontal-relative:text;mso-position-horizontal:absolute;margin-left:41.85pt;mso-position-vertical-relative:text;margin-top:-11.1147pt;" coordsize="42386,2381">
                      <v:shape id="Shape 261" style="position:absolute;width:42386;height:0;left:0;top:0;" coordsize="4238625,0" path="m0,0l4238625,0">
                        <v:stroke weight="0.75pt" endcap="round" joinstyle="round" on="true" color="#000000"/>
                        <v:fill on="false" color="#000000" opacity="0"/>
                      </v:shape>
                      <v:shape id="Shape 262" style="position:absolute;width:40767;height:0;left:1619;top:2381;" coordsize="4076700,0" path="m0,0l4076700,0">
                        <v:stroke weight="0.75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Prénom : </w:t>
            </w:r>
          </w:p>
          <w:p w:rsidR="009B3857" w:rsidRDefault="00001B09">
            <w:r>
              <w:t xml:space="preserve"> </w:t>
            </w:r>
          </w:p>
          <w:p w:rsidR="009B3857" w:rsidRDefault="00001B09">
            <w:pPr>
              <w:tabs>
                <w:tab w:val="center" w:pos="5214"/>
              </w:tabs>
            </w:pPr>
            <w:r>
              <w:t xml:space="preserve">Établissement scolaire : 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71850" cy="9525"/>
                      <wp:effectExtent l="0" t="0" r="0" b="0"/>
                      <wp:docPr id="11609" name="Group 1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0" cy="9525"/>
                                <a:chOff x="0" y="0"/>
                                <a:chExt cx="3371850" cy="9525"/>
                              </a:xfrm>
                            </wpg:grpSpPr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0"/>
                                  <a:ext cx="33718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850">
                                      <a:moveTo>
                                        <a:pt x="0" y="0"/>
                                      </a:moveTo>
                                      <a:lnTo>
                                        <a:pt x="33718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09" style="width:265.5pt;height:0.75pt;mso-position-horizontal-relative:char;mso-position-vertical-relative:line" coordsize="33718,95">
                      <v:shape id="Shape 263" style="position:absolute;width:33718;height:0;left:0;top:0;" coordsize="3371850,0" path="m0,0l3371850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B3857" w:rsidRDefault="00001B09">
            <w:r>
              <w:t xml:space="preserve"> </w:t>
            </w:r>
          </w:p>
          <w:p w:rsidR="009B3857" w:rsidRDefault="00001B09">
            <w:r>
              <w:t xml:space="preserve">Établissement ou service médico-social :  </w:t>
            </w:r>
          </w:p>
          <w:p w:rsidR="009B3857" w:rsidRDefault="00001B09">
            <w:pPr>
              <w:ind w:right="1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-5288</wp:posOffset>
                      </wp:positionV>
                      <wp:extent cx="4248785" cy="287020"/>
                      <wp:effectExtent l="0" t="0" r="0" b="0"/>
                      <wp:wrapSquare wrapText="bothSides"/>
                      <wp:docPr id="11610" name="Group 11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8785" cy="287020"/>
                                <a:chOff x="0" y="0"/>
                                <a:chExt cx="4248785" cy="287020"/>
                              </a:xfrm>
                            </wpg:grpSpPr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287020"/>
                                  <a:ext cx="41319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1945">
                                      <a:moveTo>
                                        <a:pt x="0" y="0"/>
                                      </a:moveTo>
                                      <a:lnTo>
                                        <a:pt x="413194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876935" y="0"/>
                                  <a:ext cx="33718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850">
                                      <a:moveTo>
                                        <a:pt x="0" y="0"/>
                                      </a:moveTo>
                                      <a:lnTo>
                                        <a:pt x="337185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10" style="width:334.55pt;height:22.6pt;position:absolute;mso-position-horizontal-relative:text;mso-position-horizontal:absolute;margin-left:113.05pt;mso-position-vertical-relative:text;margin-top:-0.416443pt;" coordsize="42487,2870">
                      <v:shape id="Shape 264" style="position:absolute;width:41319;height:0;left:0;top:2870;" coordsize="4131945,0" path="m0,0l4131945,0">
                        <v:stroke weight="0.75pt" endcap="round" joinstyle="round" on="true" color="#000000"/>
                        <v:fill on="false" color="#000000" opacity="0"/>
                      </v:shape>
                      <v:shape id="Shape 265" style="position:absolute;width:33718;height:0;left:8769;top:0;" coordsize="3371850,0" path="m0,0l3371850,0">
                        <v:stroke weight="0.75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:rsidR="009B3857" w:rsidRDefault="00001B09">
            <w:pPr>
              <w:ind w:right="146"/>
            </w:pPr>
            <w:r>
              <w:rPr>
                <w:b/>
              </w:rPr>
              <w:t xml:space="preserve">Scolarisation actuelle : </w:t>
            </w:r>
            <w:r>
              <w:t xml:space="preserve"> </w:t>
            </w:r>
          </w:p>
          <w:p w:rsidR="009B3857" w:rsidRDefault="00001B09">
            <w:r>
              <w:t xml:space="preserve"> </w:t>
            </w:r>
          </w:p>
          <w:p w:rsidR="009B3857" w:rsidRDefault="00001B09">
            <w:r>
              <w:rPr>
                <w:b/>
              </w:rPr>
              <w:t xml:space="preserve"> </w:t>
            </w:r>
          </w:p>
          <w:p w:rsidR="009B3857" w:rsidRDefault="00001B09">
            <w:pPr>
              <w:spacing w:after="15" w:line="239" w:lineRule="auto"/>
            </w:pPr>
            <w:r>
              <w:rPr>
                <w:b/>
              </w:rPr>
              <w:t xml:space="preserve">Emploi du temps de </w:t>
            </w:r>
            <w:r w:rsidR="00305EA9">
              <w:rPr>
                <w:b/>
              </w:rPr>
              <w:t>l’enfant</w:t>
            </w:r>
            <w:r>
              <w:rPr>
                <w:b/>
              </w:rPr>
              <w:t xml:space="preserve">, prenant en compte les éléments du projet personnalisé de scolarisation : </w:t>
            </w:r>
          </w:p>
          <w:p w:rsidR="009B3857" w:rsidRDefault="00001B09">
            <w:pPr>
              <w:numPr>
                <w:ilvl w:val="0"/>
                <w:numId w:val="3"/>
              </w:numPr>
              <w:spacing w:after="15" w:line="239" w:lineRule="auto"/>
              <w:ind w:hanging="348"/>
            </w:pPr>
            <w:r>
              <w:t xml:space="preserve">Articulation entre les temps d’enseignement, les temps périscolaires et les interventions psychologiques, éducatives, sociales, médicales et paramédicales (cf. PPS point 2) </w:t>
            </w:r>
          </w:p>
          <w:p w:rsidR="009B3857" w:rsidRDefault="00001B09">
            <w:pPr>
              <w:numPr>
                <w:ilvl w:val="0"/>
                <w:numId w:val="3"/>
              </w:numPr>
              <w:ind w:hanging="348"/>
            </w:pPr>
            <w:r>
              <w:t xml:space="preserve">Répartition entre les différents lieux (établissement scolaire ordinaire, établissement et service médico-sociaux, domicile) ; hachurer ou griser les horaires de présence de </w:t>
            </w:r>
            <w:r w:rsidR="000F53B5">
              <w:t>l’AESH</w:t>
            </w:r>
            <w:r>
              <w:t xml:space="preserve">, le cas échéant </w:t>
            </w:r>
          </w:p>
          <w:tbl>
            <w:tblPr>
              <w:tblStyle w:val="TableGrid"/>
              <w:tblW w:w="8986" w:type="dxa"/>
              <w:tblInd w:w="5" w:type="dxa"/>
              <w:tblCellMar>
                <w:top w:w="45" w:type="dxa"/>
                <w:left w:w="108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2551"/>
              <w:gridCol w:w="1274"/>
              <w:gridCol w:w="2448"/>
              <w:gridCol w:w="1298"/>
            </w:tblGrid>
            <w:tr w:rsidR="009B3857">
              <w:trPr>
                <w:trHeight w:val="547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Semaine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Matin </w:t>
                  </w:r>
                </w:p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Déjeuner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Après-midi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périscolaire </w:t>
                  </w:r>
                </w:p>
              </w:tc>
            </w:tr>
            <w:tr w:rsidR="009B3857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Lundi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</w:tr>
            <w:tr w:rsidR="009B3857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Mardi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</w:tr>
            <w:tr w:rsidR="009B3857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Mercredi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</w:tr>
            <w:tr w:rsidR="009B3857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Jeudi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</w:tr>
            <w:tr w:rsidR="009B3857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Vendredi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</w:tr>
            <w:tr w:rsidR="009B3857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Samedi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pPr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857" w:rsidRDefault="00001B09">
                  <w:r>
                    <w:t xml:space="preserve"> </w:t>
                  </w:r>
                </w:p>
              </w:tc>
            </w:tr>
          </w:tbl>
          <w:p w:rsidR="009B3857" w:rsidRDefault="00001B09">
            <w:pPr>
              <w:spacing w:after="38"/>
            </w:pPr>
            <w:r>
              <w:rPr>
                <w:sz w:val="16"/>
              </w:rPr>
              <w:t xml:space="preserve"> </w:t>
            </w:r>
          </w:p>
          <w:p w:rsidR="009B3857" w:rsidRDefault="00001B09">
            <w:r>
              <w:t xml:space="preserve"> </w:t>
            </w:r>
          </w:p>
        </w:tc>
      </w:tr>
    </w:tbl>
    <w:p w:rsidR="009B3857" w:rsidRDefault="00001B09">
      <w:pPr>
        <w:spacing w:after="0"/>
        <w:ind w:left="300"/>
      </w:pPr>
      <w:r>
        <w:t xml:space="preserve"> </w:t>
      </w:r>
    </w:p>
    <w:p w:rsidR="009B3857" w:rsidRDefault="00001B09">
      <w:pPr>
        <w:spacing w:after="215"/>
        <w:ind w:left="300"/>
      </w:pPr>
      <w:r>
        <w:lastRenderedPageBreak/>
        <w:t xml:space="preserve"> </w:t>
      </w:r>
    </w:p>
    <w:p w:rsidR="009B3857" w:rsidRDefault="009B3857" w:rsidP="00AC3A8C">
      <w:pPr>
        <w:spacing w:after="0"/>
      </w:pPr>
    </w:p>
    <w:p w:rsidR="009B3857" w:rsidRDefault="00001B09">
      <w:pPr>
        <w:spacing w:after="0"/>
        <w:ind w:left="295" w:hanging="10"/>
      </w:pPr>
      <w:r>
        <w:rPr>
          <w:b/>
          <w:u w:val="single" w:color="000000"/>
        </w:rPr>
        <w:t>Prescriptions de la CDAPH :</w:t>
      </w:r>
      <w:r>
        <w:rPr>
          <w:b/>
        </w:rPr>
        <w:t xml:space="preserve"> </w:t>
      </w:r>
    </w:p>
    <w:p w:rsidR="009B3857" w:rsidRDefault="00001B09">
      <w:pPr>
        <w:spacing w:after="36"/>
        <w:ind w:left="300"/>
      </w:pPr>
      <w:r>
        <w:rPr>
          <w:b/>
        </w:rPr>
        <w:t xml:space="preserve"> </w:t>
      </w:r>
    </w:p>
    <w:p w:rsidR="009B3857" w:rsidRDefault="00001B09">
      <w:pPr>
        <w:numPr>
          <w:ilvl w:val="0"/>
          <w:numId w:val="1"/>
        </w:numPr>
        <w:spacing w:after="1"/>
        <w:ind w:firstLine="360"/>
      </w:pPr>
      <w:r>
        <w:rPr>
          <w:b/>
        </w:rPr>
        <w:t xml:space="preserve">Aide humaine à la scolarisation (cf. PPS point 3 : réponse aux besoins) : </w:t>
      </w:r>
    </w:p>
    <w:p w:rsidR="009B3857" w:rsidRDefault="00001B09">
      <w:pPr>
        <w:spacing w:after="0"/>
        <w:ind w:left="300"/>
      </w:pPr>
      <w:r>
        <w:t xml:space="preserve"> </w:t>
      </w:r>
    </w:p>
    <w:tbl>
      <w:tblPr>
        <w:tblStyle w:val="TableGrid"/>
        <w:tblW w:w="9211" w:type="dxa"/>
        <w:tblInd w:w="192" w:type="dxa"/>
        <w:tblCellMar>
          <w:top w:w="45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9211"/>
      </w:tblGrid>
      <w:tr w:rsidR="009B3857">
        <w:trPr>
          <w:trHeight w:val="1252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pPr>
              <w:spacing w:after="46"/>
            </w:pPr>
            <w:r>
              <w:t xml:space="preserve"> </w:t>
            </w:r>
          </w:p>
          <w:p w:rsidR="009B3857" w:rsidRDefault="00001B09"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 w:rsidR="000F53B5">
              <w:rPr>
                <w:b/>
              </w:rPr>
              <w:t>AESH</w:t>
            </w:r>
            <w:r>
              <w:t xml:space="preserve"> (en cohérence avec la notification) </w:t>
            </w:r>
          </w:p>
          <w:p w:rsidR="009B3857" w:rsidRDefault="00001B09">
            <w:pPr>
              <w:spacing w:after="34"/>
              <w:ind w:left="142"/>
            </w:pPr>
            <w:r>
              <w:t xml:space="preserve"> </w:t>
            </w:r>
          </w:p>
          <w:p w:rsidR="009B3857" w:rsidRDefault="00001B09" w:rsidP="00001B09">
            <w:pPr>
              <w:spacing w:line="273" w:lineRule="auto"/>
              <w:ind w:left="360" w:right="352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F53B5">
              <w:t>Accompagnement individuel</w:t>
            </w:r>
            <w:r>
              <w:t xml:space="preserve"> avec quotité horaire/temps effectif de scolarisation en milieu ordinaire : </w:t>
            </w:r>
            <w:r w:rsidRPr="000F53B5">
              <w:t xml:space="preserve">Nombre d’heures : ______ </w:t>
            </w:r>
          </w:p>
          <w:p w:rsidR="009B3857" w:rsidRDefault="00001B09" w:rsidP="000F53B5">
            <w:pPr>
              <w:spacing w:line="273" w:lineRule="auto"/>
              <w:ind w:left="360" w:right="352"/>
            </w:pPr>
            <w:r w:rsidRPr="000F53B5">
              <w:t>ou % du temps de scolarisation en milieu ordinaire</w:t>
            </w:r>
            <w:r w:rsidRPr="00001B09">
              <w:rPr>
                <w:rFonts w:ascii="Arial" w:eastAsia="Arial" w:hAnsi="Arial" w:cs="Arial"/>
                <w:sz w:val="20"/>
              </w:rPr>
              <w:t xml:space="preserve"> : _______ </w:t>
            </w:r>
          </w:p>
          <w:p w:rsidR="009B3857" w:rsidRDefault="009B3857" w:rsidP="00001B09">
            <w:pPr>
              <w:spacing w:after="29"/>
              <w:ind w:left="48"/>
            </w:pPr>
          </w:p>
          <w:p w:rsidR="009B3857" w:rsidRDefault="00001B09" w:rsidP="00001B09">
            <w:pPr>
              <w:ind w:left="360" w:right="352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F53B5">
              <w:t>Accompagnement mutualisé</w:t>
            </w:r>
            <w:r>
              <w:t xml:space="preserve"> </w:t>
            </w:r>
          </w:p>
          <w:p w:rsidR="009B3857" w:rsidRDefault="00001B09">
            <w:pPr>
              <w:ind w:left="1"/>
            </w:pPr>
            <w:r>
              <w:t xml:space="preserve"> </w:t>
            </w:r>
          </w:p>
          <w:p w:rsidR="009B3857" w:rsidRDefault="00001B09">
            <w:r>
              <w:rPr>
                <w:rFonts w:ascii="Arial" w:eastAsia="Arial" w:hAnsi="Arial" w:cs="Arial"/>
                <w:b/>
                <w:sz w:val="20"/>
              </w:rPr>
              <w:t xml:space="preserve">Préciser la déclinaison des activités principales indiquées sur la notification  </w:t>
            </w:r>
          </w:p>
          <w:p w:rsidR="009B3857" w:rsidRDefault="00001B0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B3857" w:rsidRDefault="00001B09">
            <w:pPr>
              <w:numPr>
                <w:ilvl w:val="0"/>
                <w:numId w:val="5"/>
              </w:numPr>
              <w:ind w:hanging="226"/>
            </w:pPr>
            <w:r>
              <w:rPr>
                <w:rFonts w:ascii="Arial" w:eastAsia="Arial" w:hAnsi="Arial" w:cs="Arial"/>
                <w:b/>
                <w:sz w:val="20"/>
              </w:rPr>
              <w:t>Accompagnement des jeunes dans l</w:t>
            </w:r>
            <w:r w:rsidR="000F53B5">
              <w:rPr>
                <w:rFonts w:ascii="Arial" w:eastAsia="Arial" w:hAnsi="Arial" w:cs="Arial"/>
                <w:b/>
                <w:sz w:val="20"/>
              </w:rPr>
              <w:t xml:space="preserve">es actes de la vie quotidienne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B3857" w:rsidRDefault="00001B09">
            <w:pPr>
              <w:numPr>
                <w:ilvl w:val="1"/>
                <w:numId w:val="5"/>
              </w:numPr>
              <w:spacing w:after="63"/>
              <w:ind w:left="386" w:hanging="3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Assurer les conditions de sécurité et de confort </w:t>
            </w:r>
          </w:p>
          <w:p w:rsidR="00001B09" w:rsidRDefault="00001B09" w:rsidP="00001B09">
            <w:pPr>
              <w:spacing w:line="300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Observer et transmettre les signes révélateurs d’un problème de santé</w:t>
            </w:r>
            <w:r w:rsidR="000F53B5">
              <w:t>.</w:t>
            </w:r>
            <w:r>
              <w:t xml:space="preserve"> </w:t>
            </w:r>
          </w:p>
          <w:p w:rsidR="009B3857" w:rsidRDefault="00001B09" w:rsidP="00001B09">
            <w:pPr>
              <w:spacing w:line="300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S’assurer que les conditions de sécurité et de confort soient remplies</w:t>
            </w:r>
            <w:r w:rsidR="000F53B5">
              <w:t>.</w:t>
            </w:r>
            <w:r>
              <w:t xml:space="preserve"> </w:t>
            </w:r>
          </w:p>
          <w:p w:rsidR="009B3857" w:rsidRDefault="00001B09">
            <w:pPr>
              <w:numPr>
                <w:ilvl w:val="1"/>
                <w:numId w:val="5"/>
              </w:numPr>
              <w:spacing w:after="62"/>
              <w:ind w:left="386" w:hanging="3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Aider aux actes essentiels de la vie 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Aider à l’habillage </w:t>
            </w:r>
            <w:r w:rsidR="000F53B5">
              <w:t>et au déshabillage.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Aider à la toilette et aux soins d’hygiène de façon générale</w:t>
            </w:r>
            <w:r w:rsidR="000F53B5">
              <w:t>.</w:t>
            </w:r>
            <w:r>
              <w:t xml:space="preserve"> </w:t>
            </w:r>
          </w:p>
          <w:p w:rsidR="009B3857" w:rsidRDefault="00001B09" w:rsidP="00001B09">
            <w:pPr>
              <w:spacing w:line="299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Aider à la prise des repas. Veiller, si nécessaire, au respect du régime prescrit, à l’hydratation et à l’élimination</w:t>
            </w:r>
            <w:r w:rsidR="000F53B5">
              <w:t>.</w:t>
            </w:r>
            <w:r>
              <w:t xml:space="preserve"> </w:t>
            </w:r>
          </w:p>
          <w:p w:rsidR="009B3857" w:rsidRDefault="00001B09">
            <w:pPr>
              <w:numPr>
                <w:ilvl w:val="1"/>
                <w:numId w:val="5"/>
              </w:numPr>
              <w:spacing w:after="63"/>
              <w:ind w:left="386" w:hanging="3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Favoriser la mobilité 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Aider à </w:t>
            </w:r>
            <w:r w:rsidR="000F53B5">
              <w:t>l’installation matérielle de l’enfant</w:t>
            </w:r>
            <w:r>
              <w:t xml:space="preserve"> dans les lieux de vie considérés</w:t>
            </w:r>
            <w:r w:rsidR="000F53B5">
              <w:t>.</w:t>
            </w:r>
            <w:r>
              <w:t xml:space="preserve"> </w:t>
            </w:r>
          </w:p>
          <w:p w:rsidR="009B3857" w:rsidRDefault="00001B09" w:rsidP="00001B09">
            <w:pPr>
              <w:spacing w:line="270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Permettre et faciliter les déplacements internes et externes </w:t>
            </w:r>
            <w:r w:rsidR="000F53B5">
              <w:t>de l’enfant</w:t>
            </w:r>
            <w:r>
              <w:t xml:space="preserve"> (vers ses différents lieux de vie considérés, le cas échéant dans les transports utilisés) ainsi que les transferts</w:t>
            </w:r>
            <w:r w:rsidR="000F53B5">
              <w:t>.</w:t>
            </w:r>
            <w:r>
              <w:t xml:space="preserve"> </w:t>
            </w:r>
          </w:p>
          <w:p w:rsidR="009B3857" w:rsidRDefault="00001B09">
            <w:pPr>
              <w:numPr>
                <w:ilvl w:val="0"/>
                <w:numId w:val="5"/>
              </w:numPr>
              <w:spacing w:after="63"/>
              <w:ind w:hanging="2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Accompagnement des </w:t>
            </w:r>
            <w:r w:rsidR="000F53B5">
              <w:rPr>
                <w:rFonts w:ascii="Arial" w:eastAsia="Arial" w:hAnsi="Arial" w:cs="Arial"/>
                <w:b/>
                <w:sz w:val="20"/>
              </w:rPr>
              <w:t>enfants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dans l’accès aux activités d’apprentissage </w:t>
            </w:r>
          </w:p>
          <w:p w:rsidR="009B3857" w:rsidRDefault="00001B09" w:rsidP="00001B09">
            <w:pPr>
              <w:spacing w:after="43" w:line="251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Stimuler les activités sensorielles, motrices et intellectuelles </w:t>
            </w:r>
            <w:r w:rsidR="000F53B5">
              <w:t>de l’enfant</w:t>
            </w:r>
            <w:r>
              <w:t xml:space="preserve"> en fonction de son handicap, de ses pos</w:t>
            </w:r>
            <w:r w:rsidR="000F53B5">
              <w:t>sibilités et de ses compétences.</w:t>
            </w:r>
          </w:p>
          <w:p w:rsidR="009B3857" w:rsidRDefault="00001B09" w:rsidP="00001B09">
            <w:pPr>
              <w:spacing w:after="45" w:line="249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Utiliser des supports adaptés et conçus par des professionnels, pour l’accès aux activités d’apprentissage, comme pour la structuration dans l’espace et dans le temps</w:t>
            </w:r>
            <w:r w:rsidR="000F53B5">
              <w:t>.</w:t>
            </w:r>
            <w:r>
              <w:t xml:space="preserve"> 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Faciliter l’expression </w:t>
            </w:r>
            <w:r w:rsidR="000F53B5">
              <w:t>de l’enfant</w:t>
            </w:r>
            <w:r>
              <w:t xml:space="preserve">, l’aider à communiquer 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Rappeler les règles d’activités dans les lieux de vie considérés </w:t>
            </w:r>
          </w:p>
          <w:p w:rsidR="009B3857" w:rsidRDefault="00001B09" w:rsidP="000F53B5">
            <w:pPr>
              <w:spacing w:after="50" w:line="245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Soutenir </w:t>
            </w:r>
            <w:r w:rsidR="000F53B5">
              <w:t>l’enfant</w:t>
            </w:r>
            <w:r>
              <w:t xml:space="preserve"> dans la compréhension et dans l’application des consignes pour favoriser la réalisation de l’activit</w:t>
            </w:r>
            <w:r w:rsidR="000F53B5">
              <w:t>é conduite par le professionnel.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Assister </w:t>
            </w:r>
            <w:r w:rsidR="000F53B5">
              <w:t>l’enfant</w:t>
            </w:r>
            <w:r>
              <w:t xml:space="preserve"> dans l’activit</w:t>
            </w:r>
            <w:r w:rsidR="000F53B5">
              <w:t>é de graphisme, d’encodage et d’écriture.</w:t>
            </w:r>
          </w:p>
          <w:p w:rsidR="009B3857" w:rsidRDefault="00001B09">
            <w:pPr>
              <w:numPr>
                <w:ilvl w:val="0"/>
                <w:numId w:val="5"/>
              </w:numPr>
              <w:spacing w:after="63"/>
              <w:ind w:hanging="2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Accompagnement des </w:t>
            </w:r>
            <w:r w:rsidR="000F53B5">
              <w:rPr>
                <w:rFonts w:ascii="Arial" w:eastAsia="Arial" w:hAnsi="Arial" w:cs="Arial"/>
                <w:b/>
                <w:sz w:val="20"/>
              </w:rPr>
              <w:t>enfants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dans les activités de la vie sociale et relationnelle 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Participer à la mise en œuvre de l’accueil en favorisant la mise en confiance </w:t>
            </w:r>
            <w:r w:rsidR="000F53B5">
              <w:t>de l’enfant.</w:t>
            </w:r>
            <w:r>
              <w:t xml:space="preserve">  </w:t>
            </w:r>
          </w:p>
          <w:p w:rsidR="009B3857" w:rsidRDefault="00001B09" w:rsidP="00001B09">
            <w:pPr>
              <w:spacing w:after="46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Favoriser la communication et les interactions entre </w:t>
            </w:r>
            <w:r w:rsidR="000F53B5">
              <w:t>l’enfant et son environnement.</w:t>
            </w:r>
          </w:p>
          <w:p w:rsidR="009B3857" w:rsidRDefault="00001B09" w:rsidP="00001B09">
            <w:pPr>
              <w:spacing w:after="43" w:line="251" w:lineRule="auto"/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Sensibiliser l’environnement </w:t>
            </w:r>
            <w:r w:rsidR="000F53B5">
              <w:t>de l’enfant</w:t>
            </w:r>
            <w:r>
              <w:t xml:space="preserve"> au handicap et prévenir les situations de crise, d’isolement ou de conflit</w:t>
            </w:r>
            <w:r w:rsidR="000F53B5">
              <w:t>.</w:t>
            </w:r>
            <w:r>
              <w:t xml:space="preserve"> </w:t>
            </w:r>
          </w:p>
          <w:p w:rsidR="009B3857" w:rsidRDefault="00001B09" w:rsidP="00001B09">
            <w:pPr>
              <w:ind w:left="284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Favoriser la participation </w:t>
            </w:r>
            <w:r w:rsidR="000F53B5">
              <w:t>de l’enfant</w:t>
            </w:r>
            <w:r>
              <w:t xml:space="preserve"> aux activités pré</w:t>
            </w:r>
            <w:r w:rsidR="000F53B5">
              <w:t>vues dans tous les lieux de vie.</w:t>
            </w:r>
          </w:p>
          <w:p w:rsidR="009B3857" w:rsidRDefault="00001B09">
            <w:pPr>
              <w:ind w:left="1"/>
            </w:pPr>
            <w:r>
              <w:t xml:space="preserve"> </w:t>
            </w:r>
          </w:p>
        </w:tc>
      </w:tr>
    </w:tbl>
    <w:p w:rsidR="009B3857" w:rsidRDefault="00001B09">
      <w:pPr>
        <w:spacing w:after="0"/>
        <w:ind w:left="300"/>
      </w:pPr>
      <w:r>
        <w:rPr>
          <w:b/>
        </w:rPr>
        <w:lastRenderedPageBreak/>
        <w:t xml:space="preserve"> </w:t>
      </w:r>
    </w:p>
    <w:p w:rsidR="009B3857" w:rsidRDefault="00001B09">
      <w:pPr>
        <w:spacing w:after="215"/>
        <w:ind w:left="300"/>
      </w:pPr>
      <w:r>
        <w:rPr>
          <w:b/>
        </w:rPr>
        <w:t xml:space="preserve"> </w:t>
      </w:r>
    </w:p>
    <w:p w:rsidR="009B3857" w:rsidRDefault="00001B09">
      <w:pPr>
        <w:spacing w:after="34"/>
        <w:ind w:left="300"/>
      </w:pPr>
      <w:r>
        <w:rPr>
          <w:b/>
        </w:rPr>
        <w:t xml:space="preserve"> </w:t>
      </w:r>
    </w:p>
    <w:p w:rsidR="000F53B5" w:rsidRPr="000F53B5" w:rsidRDefault="00001B09">
      <w:pPr>
        <w:numPr>
          <w:ilvl w:val="0"/>
          <w:numId w:val="1"/>
        </w:numPr>
        <w:spacing w:after="5" w:line="250" w:lineRule="auto"/>
        <w:ind w:firstLine="360"/>
      </w:pPr>
      <w:r>
        <w:rPr>
          <w:b/>
        </w:rPr>
        <w:t>Utilisation du matériel pédagogique adapté (</w:t>
      </w:r>
      <w:r w:rsidRPr="000F53B5">
        <w:rPr>
          <w:b/>
          <w:i/>
        </w:rPr>
        <w:t>cf</w:t>
      </w:r>
      <w:r>
        <w:rPr>
          <w:b/>
        </w:rPr>
        <w:t>. PPS)</w:t>
      </w:r>
    </w:p>
    <w:p w:rsidR="009B3857" w:rsidRDefault="00001B09" w:rsidP="000F53B5">
      <w:pPr>
        <w:spacing w:after="5" w:line="250" w:lineRule="auto"/>
        <w:ind w:left="1019"/>
      </w:pPr>
      <w:r>
        <w:rPr>
          <w:b/>
        </w:rPr>
        <w:t xml:space="preserve"> </w:t>
      </w:r>
      <w:r>
        <w:t xml:space="preserve">(Disciplines, Modalité d’utilisation, logiciels utilisés, objectifs…) </w:t>
      </w:r>
    </w:p>
    <w:p w:rsidR="009B3857" w:rsidRDefault="00001B09">
      <w:pPr>
        <w:spacing w:after="36"/>
        <w:ind w:left="300"/>
      </w:pPr>
      <w:r>
        <w:t xml:space="preserve"> </w:t>
      </w:r>
    </w:p>
    <w:p w:rsidR="001B2E4E" w:rsidRDefault="00001B09" w:rsidP="001B2E4E">
      <w:pPr>
        <w:numPr>
          <w:ilvl w:val="0"/>
          <w:numId w:val="8"/>
        </w:numPr>
        <w:spacing w:after="5" w:line="250" w:lineRule="auto"/>
        <w:ind w:firstLine="360"/>
      </w:pPr>
      <w:r>
        <w:rPr>
          <w:b/>
        </w:rPr>
        <w:t>Mise en œuvre des priorit</w:t>
      </w:r>
      <w:r w:rsidR="000F53B5">
        <w:rPr>
          <w:b/>
        </w:rPr>
        <w:t>és et objectifs (</w:t>
      </w:r>
      <w:r w:rsidR="000F53B5" w:rsidRPr="000F53B5">
        <w:rPr>
          <w:b/>
          <w:i/>
        </w:rPr>
        <w:t>cf</w:t>
      </w:r>
      <w:r w:rsidR="000F53B5">
        <w:rPr>
          <w:b/>
        </w:rPr>
        <w:t>. PPS</w:t>
      </w:r>
      <w:r>
        <w:rPr>
          <w:b/>
        </w:rPr>
        <w:t xml:space="preserve">) </w:t>
      </w:r>
    </w:p>
    <w:p w:rsidR="001B2E4E" w:rsidRDefault="001B2E4E" w:rsidP="001B2E4E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05905">
        <w:rPr>
          <w:rFonts w:asciiTheme="minorHAnsi" w:hAnsiTheme="minorHAnsi" w:cstheme="minorHAnsi"/>
          <w:sz w:val="22"/>
          <w:szCs w:val="22"/>
        </w:rPr>
      </w:r>
      <w:r w:rsidR="00C0590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C654CC">
        <w:rPr>
          <w:rFonts w:asciiTheme="minorHAnsi" w:hAnsiTheme="minorHAnsi" w:cstheme="minorHAnsi"/>
          <w:sz w:val="22"/>
          <w:szCs w:val="22"/>
        </w:rPr>
        <w:t xml:space="preserve">  </w:t>
      </w:r>
      <w:r w:rsidRPr="00C654CC">
        <w:rPr>
          <w:rFonts w:asciiTheme="minorHAnsi" w:hAnsiTheme="minorHAnsi" w:cstheme="minorHAnsi"/>
          <w:iCs/>
          <w:sz w:val="22"/>
          <w:szCs w:val="22"/>
        </w:rPr>
        <w:t xml:space="preserve">Acquisitions comparables à la moyenne de la classe d’âge </w:t>
      </w:r>
    </w:p>
    <w:p w:rsidR="001B2E4E" w:rsidRDefault="001B2E4E" w:rsidP="001B2E4E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1B2E4E" w:rsidRPr="00C654CC" w:rsidRDefault="001B2E4E" w:rsidP="001B2E4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05905">
        <w:rPr>
          <w:rFonts w:asciiTheme="minorHAnsi" w:hAnsiTheme="minorHAnsi" w:cstheme="minorHAnsi"/>
          <w:sz w:val="22"/>
          <w:szCs w:val="22"/>
        </w:rPr>
      </w:r>
      <w:r w:rsidR="00C0590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C654C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Programmation Adaptée </w:t>
      </w:r>
      <w:r w:rsidR="000F53B5">
        <w:rPr>
          <w:rFonts w:asciiTheme="minorHAnsi" w:hAnsiTheme="minorHAnsi" w:cstheme="minorHAnsi"/>
          <w:sz w:val="22"/>
          <w:szCs w:val="22"/>
        </w:rPr>
        <w:t>des Objectifs d’Apprentissage (</w:t>
      </w:r>
      <w:r w:rsidR="000F53B5" w:rsidRPr="000F53B5">
        <w:rPr>
          <w:rFonts w:asciiTheme="minorHAnsi" w:hAnsiTheme="minorHAnsi" w:cstheme="minorHAnsi"/>
          <w:i/>
          <w:sz w:val="22"/>
          <w:szCs w:val="22"/>
        </w:rPr>
        <w:t>c</w:t>
      </w:r>
      <w:r w:rsidRPr="000F53B5">
        <w:rPr>
          <w:rFonts w:asciiTheme="minorHAnsi" w:hAnsiTheme="minorHAnsi" w:cstheme="minorHAnsi"/>
          <w:i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. annexe)</w:t>
      </w:r>
    </w:p>
    <w:p w:rsidR="009B3857" w:rsidRDefault="009B3857" w:rsidP="000F53B5">
      <w:pPr>
        <w:spacing w:after="5" w:line="250" w:lineRule="auto"/>
        <w:ind w:left="1019"/>
      </w:pPr>
    </w:p>
    <w:p w:rsidR="009B3857" w:rsidRPr="000F53B5" w:rsidRDefault="00001B09" w:rsidP="000F53B5">
      <w:pPr>
        <w:numPr>
          <w:ilvl w:val="0"/>
          <w:numId w:val="8"/>
        </w:numPr>
        <w:spacing w:after="5" w:line="250" w:lineRule="auto"/>
        <w:ind w:firstLine="360"/>
        <w:rPr>
          <w:b/>
        </w:rPr>
      </w:pPr>
      <w:r>
        <w:rPr>
          <w:b/>
        </w:rPr>
        <w:t xml:space="preserve">Utilisation de l’informatique (cocher la case si nécessaire) :  </w:t>
      </w:r>
    </w:p>
    <w:tbl>
      <w:tblPr>
        <w:tblStyle w:val="TableGrid"/>
        <w:tblW w:w="8537" w:type="dxa"/>
        <w:tblInd w:w="55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45"/>
        <w:gridCol w:w="492"/>
      </w:tblGrid>
      <w:tr w:rsidR="009B3857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t xml:space="preserve">Ordinateur et Tablette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857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t xml:space="preserve">Clef USB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857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t xml:space="preserve">Permettre à </w:t>
            </w:r>
            <w:r w:rsidR="00305EA9">
              <w:t>l’enfant</w:t>
            </w:r>
            <w:r>
              <w:t xml:space="preserve"> d’imprimer ses productions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3857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t xml:space="preserve">Logiciels ou applications spécifiques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7" w:rsidRDefault="00001B09"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B3857" w:rsidRDefault="00001B09">
      <w:pPr>
        <w:spacing w:after="36"/>
        <w:ind w:left="300"/>
      </w:pPr>
      <w:r>
        <w:rPr>
          <w:b/>
        </w:rPr>
        <w:t xml:space="preserve"> </w:t>
      </w:r>
    </w:p>
    <w:p w:rsidR="009B3857" w:rsidRDefault="00E0403D">
      <w:pPr>
        <w:numPr>
          <w:ilvl w:val="0"/>
          <w:numId w:val="1"/>
        </w:numPr>
        <w:spacing w:after="5" w:line="250" w:lineRule="auto"/>
        <w:ind w:firstLine="360"/>
      </w:pPr>
      <w:r>
        <w:rPr>
          <w:b/>
        </w:rPr>
        <w:t>Mise en œuvre des</w:t>
      </w:r>
      <w:r w:rsidR="00001B09">
        <w:rPr>
          <w:b/>
        </w:rPr>
        <w:t xml:space="preserve"> p</w:t>
      </w:r>
      <w:r w:rsidR="000F53B5">
        <w:rPr>
          <w:b/>
        </w:rPr>
        <w:t>réconisations</w:t>
      </w:r>
    </w:p>
    <w:p w:rsidR="009B3857" w:rsidRDefault="00001B09">
      <w:pPr>
        <w:spacing w:after="0"/>
        <w:ind w:left="300"/>
      </w:pPr>
      <w:r>
        <w:rPr>
          <w:b/>
        </w:rPr>
        <w:t xml:space="preserve"> </w:t>
      </w:r>
    </w:p>
    <w:p w:rsidR="009B3857" w:rsidRDefault="00001B09">
      <w:pPr>
        <w:spacing w:after="5" w:line="250" w:lineRule="auto"/>
        <w:ind w:left="310" w:hanging="10"/>
      </w:pPr>
      <w:r>
        <w:rPr>
          <w:b/>
        </w:rPr>
        <w:t>Voici une liste de points de difficultés possibles qui peuvent guider vos observations</w:t>
      </w:r>
      <w:r w:rsidR="00E0403D">
        <w:rPr>
          <w:b/>
        </w:rPr>
        <w:t xml:space="preserve"> </w:t>
      </w:r>
      <w:r>
        <w:rPr>
          <w:b/>
        </w:rPr>
        <w:t xml:space="preserve">et nécessiter des aménagements et adaptations pédagogiques : </w:t>
      </w:r>
    </w:p>
    <w:p w:rsidR="009B3857" w:rsidRDefault="00001B09">
      <w:pPr>
        <w:spacing w:after="0"/>
        <w:ind w:left="299"/>
      </w:pPr>
      <w:r>
        <w:t xml:space="preserve"> </w:t>
      </w:r>
    </w:p>
    <w:p w:rsidR="009B3857" w:rsidRDefault="00001B09">
      <w:pPr>
        <w:tabs>
          <w:tab w:val="center" w:pos="832"/>
          <w:tab w:val="center" w:pos="1716"/>
          <w:tab w:val="center" w:pos="3056"/>
        </w:tabs>
        <w:spacing w:after="5" w:line="249" w:lineRule="auto"/>
      </w:pPr>
      <w:r>
        <w:tab/>
      </w:r>
      <w:r>
        <w:rPr>
          <w:b/>
          <w:u w:val="single" w:color="000000"/>
        </w:rPr>
        <w:t>Orientation</w:t>
      </w:r>
      <w:r>
        <w:t xml:space="preserve"> </w:t>
      </w:r>
      <w:r>
        <w:tab/>
        <w:t xml:space="preserve"> </w:t>
      </w:r>
      <w:r>
        <w:tab/>
        <w:t>Dans le temps</w:t>
      </w:r>
      <w:r>
        <w:rPr>
          <w:b/>
        </w:rPr>
        <w:t xml:space="preserve"> </w:t>
      </w:r>
    </w:p>
    <w:p w:rsidR="009B3857" w:rsidRDefault="00001B09">
      <w:pPr>
        <w:tabs>
          <w:tab w:val="center" w:pos="300"/>
          <w:tab w:val="center" w:pos="1008"/>
          <w:tab w:val="center" w:pos="1716"/>
          <w:tab w:val="center" w:pos="3034"/>
        </w:tabs>
        <w:spacing w:after="5" w:line="24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Dans l’espace  </w:t>
      </w:r>
    </w:p>
    <w:p w:rsidR="009B3857" w:rsidRDefault="00E0403D">
      <w:pPr>
        <w:spacing w:after="62" w:line="249" w:lineRule="auto"/>
        <w:ind w:left="2420" w:right="2457" w:hanging="10"/>
      </w:pPr>
      <w:r>
        <w:t xml:space="preserve">Par rapport à soi, aux autres, </w:t>
      </w:r>
      <w:r w:rsidR="00001B09">
        <w:t xml:space="preserve">aux objets  </w:t>
      </w:r>
    </w:p>
    <w:p w:rsidR="009B3857" w:rsidRDefault="00001B09">
      <w:pPr>
        <w:tabs>
          <w:tab w:val="center" w:pos="742"/>
          <w:tab w:val="center" w:pos="1716"/>
          <w:tab w:val="center" w:pos="3461"/>
        </w:tabs>
        <w:spacing w:after="5" w:line="249" w:lineRule="auto"/>
      </w:pPr>
      <w:r>
        <w:tab/>
      </w:r>
      <w:r>
        <w:rPr>
          <w:b/>
          <w:u w:val="single" w:color="000000"/>
        </w:rPr>
        <w:t>Attention</w:t>
      </w:r>
      <w:r>
        <w:t xml:space="preserve"> </w:t>
      </w:r>
      <w:r>
        <w:tab/>
        <w:t xml:space="preserve"> </w:t>
      </w:r>
      <w:r>
        <w:tab/>
        <w:t xml:space="preserve">Maintien de l’attention </w:t>
      </w:r>
    </w:p>
    <w:p w:rsidR="009B3857" w:rsidRDefault="00001B09">
      <w:pPr>
        <w:spacing w:after="61" w:line="249" w:lineRule="auto"/>
        <w:ind w:left="2420" w:hanging="10"/>
      </w:pPr>
      <w:r>
        <w:t xml:space="preserve">Partage de l’attention (ex. : écrire et écouter en même temps) </w:t>
      </w:r>
    </w:p>
    <w:p w:rsidR="009B3857" w:rsidRDefault="00001B09">
      <w:pPr>
        <w:tabs>
          <w:tab w:val="center" w:pos="723"/>
          <w:tab w:val="center" w:pos="1716"/>
          <w:tab w:val="center" w:pos="3049"/>
        </w:tabs>
        <w:spacing w:after="5" w:line="249" w:lineRule="auto"/>
      </w:pPr>
      <w:r>
        <w:tab/>
      </w:r>
      <w:r>
        <w:rPr>
          <w:b/>
          <w:u w:val="single" w:color="000000"/>
        </w:rPr>
        <w:t>Mémoire</w:t>
      </w:r>
      <w:r>
        <w:t xml:space="preserve"> </w:t>
      </w:r>
      <w:r>
        <w:tab/>
        <w:t xml:space="preserve"> </w:t>
      </w:r>
      <w:r>
        <w:tab/>
        <w:t xml:space="preserve">A court terme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A moyen terme </w:t>
      </w:r>
    </w:p>
    <w:p w:rsidR="009B3857" w:rsidRDefault="00001B09">
      <w:pPr>
        <w:spacing w:after="62" w:line="249" w:lineRule="auto"/>
        <w:ind w:left="2420" w:right="2457" w:hanging="10"/>
      </w:pPr>
      <w:r>
        <w:t xml:space="preserve">Se remémorer </w:t>
      </w:r>
    </w:p>
    <w:p w:rsidR="009B3857" w:rsidRDefault="00001B09">
      <w:pPr>
        <w:tabs>
          <w:tab w:val="center" w:pos="728"/>
          <w:tab w:val="center" w:pos="1716"/>
          <w:tab w:val="center" w:pos="3930"/>
        </w:tabs>
        <w:spacing w:after="5" w:line="249" w:lineRule="auto"/>
      </w:pPr>
      <w:r>
        <w:tab/>
      </w:r>
      <w:r>
        <w:rPr>
          <w:b/>
          <w:u w:val="single" w:color="000000"/>
        </w:rPr>
        <w:t>Motricité</w:t>
      </w:r>
      <w:r>
        <w:t xml:space="preserve"> </w:t>
      </w:r>
      <w:r>
        <w:tab/>
        <w:t xml:space="preserve"> </w:t>
      </w:r>
      <w:r>
        <w:tab/>
        <w:t xml:space="preserve">Déplacements intérieur/extérieur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Lenteur psychomotrice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Agitation psychomotrice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Coordination (manuelle, oculo-manuelle) </w:t>
      </w:r>
    </w:p>
    <w:p w:rsidR="009B3857" w:rsidRDefault="00001B09">
      <w:pPr>
        <w:spacing w:after="66" w:line="249" w:lineRule="auto"/>
        <w:ind w:left="2420" w:right="2457" w:hanging="10"/>
      </w:pPr>
      <w:r>
        <w:t xml:space="preserve">Contractions/mouvements involontaires Douleurs </w:t>
      </w:r>
    </w:p>
    <w:p w:rsidR="009B3857" w:rsidRDefault="00001B09">
      <w:pPr>
        <w:tabs>
          <w:tab w:val="center" w:pos="583"/>
          <w:tab w:val="center" w:pos="1716"/>
          <w:tab w:val="center" w:pos="3272"/>
        </w:tabs>
        <w:spacing w:after="5" w:line="249" w:lineRule="auto"/>
      </w:pPr>
      <w:r>
        <w:tab/>
      </w:r>
      <w:r>
        <w:rPr>
          <w:b/>
          <w:u w:val="single" w:color="000000"/>
        </w:rPr>
        <w:t>Vision</w:t>
      </w:r>
      <w:r w:rsidR="00317395">
        <w:t xml:space="preserve">                            </w:t>
      </w:r>
      <w:r>
        <w:tab/>
        <w:t>Perception visuelle</w:t>
      </w:r>
      <w:r>
        <w:rPr>
          <w:b/>
        </w:rPr>
        <w:t xml:space="preserve">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Discrimination visuelle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Poursuite oculaire (suivre avec les yeux)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Champ visuel  </w:t>
      </w:r>
    </w:p>
    <w:p w:rsidR="009B3857" w:rsidRDefault="00001B09">
      <w:pPr>
        <w:spacing w:after="59" w:line="249" w:lineRule="auto"/>
        <w:ind w:left="2420" w:right="2457" w:hanging="10"/>
      </w:pPr>
      <w:r>
        <w:t xml:space="preserve">Vision des couleurs </w:t>
      </w:r>
    </w:p>
    <w:p w:rsidR="009B3857" w:rsidRDefault="00001B09">
      <w:pPr>
        <w:tabs>
          <w:tab w:val="center" w:pos="740"/>
          <w:tab w:val="center" w:pos="1716"/>
          <w:tab w:val="center" w:pos="3607"/>
        </w:tabs>
        <w:spacing w:after="5" w:line="249" w:lineRule="auto"/>
      </w:pPr>
      <w:r>
        <w:tab/>
      </w:r>
      <w:r>
        <w:rPr>
          <w:b/>
          <w:u w:val="single" w:color="000000"/>
        </w:rPr>
        <w:t>Cognition</w:t>
      </w:r>
      <w:r>
        <w:t xml:space="preserve"> </w:t>
      </w:r>
      <w:r>
        <w:tab/>
        <w:t xml:space="preserve"> </w:t>
      </w:r>
      <w:r>
        <w:tab/>
        <w:t xml:space="preserve">Structuration de la pensée </w:t>
      </w:r>
    </w:p>
    <w:p w:rsidR="009B3857" w:rsidRDefault="00001B09">
      <w:pPr>
        <w:tabs>
          <w:tab w:val="center" w:pos="300"/>
          <w:tab w:val="center" w:pos="1008"/>
          <w:tab w:val="center" w:pos="1716"/>
          <w:tab w:val="center" w:pos="2942"/>
        </w:tabs>
        <w:spacing w:after="5" w:line="24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Abstraction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Copie/imitation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Organisation et planification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Gestion du temps 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Flexibilité cognitive </w:t>
      </w:r>
    </w:p>
    <w:p w:rsidR="009B3857" w:rsidRDefault="00001B09">
      <w:pPr>
        <w:spacing w:after="47" w:line="249" w:lineRule="auto"/>
        <w:ind w:left="2420" w:right="2457" w:hanging="10"/>
      </w:pPr>
      <w:r>
        <w:t xml:space="preserve">Résolution de problèmes </w:t>
      </w:r>
    </w:p>
    <w:p w:rsidR="009B3857" w:rsidRDefault="00001B09">
      <w:pPr>
        <w:spacing w:after="5" w:line="249" w:lineRule="auto"/>
        <w:ind w:left="310" w:right="2457" w:hanging="10"/>
      </w:pPr>
      <w:r>
        <w:rPr>
          <w:b/>
          <w:u w:val="single" w:color="000000"/>
        </w:rPr>
        <w:t>Fonctions du langage</w:t>
      </w:r>
      <w:r>
        <w:t xml:space="preserve"> Expression langage oral (clarté et construction) </w:t>
      </w:r>
    </w:p>
    <w:p w:rsidR="009B3857" w:rsidRDefault="00001B09">
      <w:pPr>
        <w:spacing w:after="5" w:line="249" w:lineRule="auto"/>
        <w:ind w:left="2420" w:right="2457" w:hanging="10"/>
      </w:pPr>
      <w:r>
        <w:lastRenderedPageBreak/>
        <w:t>Parole (émissi</w:t>
      </w:r>
      <w:r w:rsidR="00E0403D">
        <w:t xml:space="preserve">on, fluidité, rythme, vitesse) </w:t>
      </w:r>
      <w:r>
        <w:t xml:space="preserve">Expression langage écrit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Expression gestuelle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Communication par pictogrammes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Compréhension </w:t>
      </w:r>
    </w:p>
    <w:p w:rsidR="000F53B5" w:rsidRDefault="00001B09">
      <w:pPr>
        <w:spacing w:after="5" w:line="249" w:lineRule="auto"/>
        <w:ind w:left="2420" w:right="2457" w:hanging="10"/>
      </w:pPr>
      <w:r>
        <w:t xml:space="preserve">Fonctions sémantiques et symboliques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Structure grammaticale 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Réception langage oral (troubles auditifs)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Discrimination auditive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Réception langage écrit (troubles visuels) </w:t>
      </w:r>
    </w:p>
    <w:p w:rsidR="009B3857" w:rsidRDefault="00001B09">
      <w:pPr>
        <w:spacing w:after="59" w:line="249" w:lineRule="auto"/>
        <w:ind w:left="2420" w:right="2457" w:hanging="10"/>
      </w:pPr>
      <w:r>
        <w:t xml:space="preserve">Discrimination visuelle  </w:t>
      </w:r>
    </w:p>
    <w:p w:rsidR="009B3857" w:rsidRDefault="00001B09">
      <w:pPr>
        <w:tabs>
          <w:tab w:val="center" w:pos="1108"/>
          <w:tab w:val="center" w:pos="3053"/>
        </w:tabs>
        <w:spacing w:after="0"/>
      </w:pPr>
      <w:r>
        <w:tab/>
      </w:r>
      <w:r>
        <w:rPr>
          <w:b/>
          <w:u w:val="single" w:color="000000"/>
        </w:rPr>
        <w:t>Relations sociales</w:t>
      </w:r>
      <w:r w:rsidR="00E0403D">
        <w:t xml:space="preserve">                </w:t>
      </w:r>
      <w:r>
        <w:t xml:space="preserve">Contact visuel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Contact physique  </w:t>
      </w:r>
    </w:p>
    <w:p w:rsidR="000F53B5" w:rsidRDefault="000F53B5">
      <w:pPr>
        <w:spacing w:after="5" w:line="249" w:lineRule="auto"/>
        <w:ind w:left="2420" w:right="4379" w:hanging="10"/>
      </w:pPr>
      <w:r>
        <w:t>Prise de décisions</w:t>
      </w:r>
    </w:p>
    <w:p w:rsidR="009B3857" w:rsidRDefault="00001B09">
      <w:pPr>
        <w:spacing w:after="5" w:line="249" w:lineRule="auto"/>
        <w:ind w:left="2420" w:right="4379" w:hanging="10"/>
      </w:pPr>
      <w:r>
        <w:t xml:space="preserve">Gestion de sa sécurité, </w:t>
      </w:r>
    </w:p>
    <w:p w:rsidR="009B3857" w:rsidRDefault="00001B09">
      <w:pPr>
        <w:spacing w:after="5" w:line="249" w:lineRule="auto"/>
        <w:ind w:left="2420" w:right="2457" w:hanging="10"/>
      </w:pPr>
      <w:r>
        <w:t xml:space="preserve">Respect des règles de vie </w:t>
      </w:r>
    </w:p>
    <w:p w:rsidR="009B3857" w:rsidRDefault="00001B09" w:rsidP="00E0403D">
      <w:pPr>
        <w:spacing w:after="0"/>
        <w:ind w:left="2424"/>
      </w:pPr>
      <w:r>
        <w:t xml:space="preserve">  </w:t>
      </w:r>
    </w:p>
    <w:p w:rsidR="009B3857" w:rsidRPr="00305EA9" w:rsidRDefault="00001B09">
      <w:pPr>
        <w:spacing w:after="244" w:line="250" w:lineRule="auto"/>
        <w:ind w:left="310" w:hanging="10"/>
        <w:rPr>
          <w:b/>
        </w:rPr>
      </w:pPr>
      <w:r>
        <w:rPr>
          <w:b/>
        </w:rPr>
        <w:t>En fonction de ces observations, quels sont les aménagements et adaptations pédagogique</w:t>
      </w:r>
      <w:r w:rsidR="00E0403D">
        <w:rPr>
          <w:b/>
        </w:rPr>
        <w:t>s</w:t>
      </w:r>
      <w:r>
        <w:rPr>
          <w:b/>
        </w:rPr>
        <w:t xml:space="preserve"> de</w:t>
      </w:r>
      <w:r w:rsidR="00E0403D">
        <w:rPr>
          <w:b/>
        </w:rPr>
        <w:t xml:space="preserve"> la scolarité mis</w:t>
      </w:r>
      <w:r w:rsidR="00317395">
        <w:rPr>
          <w:b/>
        </w:rPr>
        <w:t xml:space="preserve"> </w:t>
      </w:r>
      <w:r>
        <w:rPr>
          <w:b/>
        </w:rPr>
        <w:t>en place</w:t>
      </w:r>
      <w:r w:rsidR="00305EA9">
        <w:rPr>
          <w:b/>
          <w:i/>
        </w:rPr>
        <w:t> </w:t>
      </w:r>
      <w:r w:rsidR="00305EA9">
        <w:rPr>
          <w:b/>
        </w:rPr>
        <w:t>?</w:t>
      </w:r>
    </w:p>
    <w:p w:rsidR="00AC3A8C" w:rsidRDefault="00AC3A8C" w:rsidP="00AC3A8C">
      <w:pPr>
        <w:spacing w:after="244" w:line="250" w:lineRule="auto"/>
      </w:pPr>
    </w:p>
    <w:p w:rsidR="009B3857" w:rsidRDefault="00001B09">
      <w:pPr>
        <w:numPr>
          <w:ilvl w:val="0"/>
          <w:numId w:val="2"/>
        </w:numPr>
        <w:spacing w:after="5" w:line="250" w:lineRule="auto"/>
        <w:ind w:hanging="360"/>
      </w:pPr>
      <w:r>
        <w:rPr>
          <w:b/>
        </w:rPr>
        <w:t xml:space="preserve">Organisation de l’environnement de </w:t>
      </w:r>
      <w:r w:rsidR="00305EA9">
        <w:rPr>
          <w:b/>
        </w:rPr>
        <w:t>l’enfant</w:t>
      </w:r>
      <w:r>
        <w:rPr>
          <w:b/>
        </w:rPr>
        <w:t xml:space="preserve"> (dans l’école, la classe)  </w:t>
      </w:r>
    </w:p>
    <w:tbl>
      <w:tblPr>
        <w:tblStyle w:val="TableGrid"/>
        <w:tblW w:w="9884" w:type="dxa"/>
        <w:tblInd w:w="-108" w:type="dxa"/>
        <w:tblCellMar>
          <w:top w:w="46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9426"/>
        <w:gridCol w:w="458"/>
      </w:tblGrid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Expliquer les lieux et leur fonctionnement  (renouveler si besoin)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Présenter les personnes, leurs fonctions et leur rôle (renouveler si besoin)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305EA9">
            <w:r>
              <w:t xml:space="preserve">Veiller à la bonne installation de </w:t>
            </w:r>
            <w:r w:rsidR="00305EA9">
              <w:t>l’enfant</w:t>
            </w:r>
            <w:r>
              <w:t xml:space="preserve"> dans la classe en fonction des temps d’activités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5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A9" w:rsidRDefault="00001B09" w:rsidP="00305EA9">
            <w:r>
              <w:t>Attribu</w:t>
            </w:r>
            <w:r w:rsidR="00305EA9">
              <w:t>er une place, si besoin isolée.</w:t>
            </w:r>
          </w:p>
          <w:p w:rsidR="00001B09" w:rsidRDefault="00305EA9" w:rsidP="00305EA9">
            <w:r>
              <w:t>Installer à</w:t>
            </w:r>
            <w:r w:rsidR="00001B09">
              <w:t xml:space="preserve"> proximité du matériel adapté et des affichages personnalisés</w:t>
            </w:r>
            <w:r>
              <w:t>.</w:t>
            </w:r>
            <w:r w:rsidR="00001B09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7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pPr>
              <w:jc w:val="both"/>
            </w:pPr>
            <w:r>
              <w:t xml:space="preserve">Aménager les lieux pour prévoir un « sas » lorsque la tension est </w:t>
            </w:r>
            <w:r w:rsidR="00E0403D">
              <w:t xml:space="preserve">trop vive, éviter une crise et </w:t>
            </w:r>
            <w:r>
              <w:t xml:space="preserve">permettre de s’apaiser.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305EA9" w:rsidP="00001B09">
            <w:r>
              <w:t>Permettre des temps de pause.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Diminuer les afférences s</w:t>
            </w:r>
            <w:r w:rsidR="00305EA9">
              <w:t>onores (sensibilité aux bruits).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Veiller à la visibil</w:t>
            </w:r>
            <w:r w:rsidR="00305EA9">
              <w:t>ité et la clarté des affichages.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Afficher, expliquer le déroulement</w:t>
            </w:r>
            <w:r w:rsidR="00305EA9">
              <w:t xml:space="preserve"> de la journée et des activités.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973F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2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973F2">
              <w:rPr>
                <w:rFonts w:asciiTheme="minorHAnsi" w:hAnsiTheme="minorHAnsi" w:cstheme="minorHAnsi"/>
              </w:rPr>
              <w:fldChar w:fldCharType="end"/>
            </w:r>
            <w:r w:rsidRPr="003973F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B3857" w:rsidRDefault="00001B09">
      <w:pPr>
        <w:spacing w:after="68"/>
        <w:rPr>
          <w:b/>
        </w:rPr>
      </w:pPr>
      <w:r>
        <w:rPr>
          <w:b/>
        </w:rPr>
        <w:t xml:space="preserve"> </w:t>
      </w:r>
    </w:p>
    <w:p w:rsidR="00AC3A8C" w:rsidRDefault="00AC3A8C">
      <w:pPr>
        <w:spacing w:after="68"/>
        <w:rPr>
          <w:b/>
        </w:rPr>
      </w:pPr>
    </w:p>
    <w:p w:rsidR="00AC3A8C" w:rsidRDefault="00AC3A8C">
      <w:pPr>
        <w:spacing w:after="68"/>
        <w:rPr>
          <w:b/>
        </w:rPr>
      </w:pPr>
    </w:p>
    <w:p w:rsidR="00AC3A8C" w:rsidRDefault="00AC3A8C">
      <w:pPr>
        <w:spacing w:after="68"/>
      </w:pPr>
    </w:p>
    <w:p w:rsidR="009B3857" w:rsidRDefault="00001B09">
      <w:pPr>
        <w:numPr>
          <w:ilvl w:val="0"/>
          <w:numId w:val="2"/>
        </w:numPr>
        <w:spacing w:after="5" w:line="250" w:lineRule="auto"/>
        <w:ind w:hanging="360"/>
      </w:pPr>
      <w:r>
        <w:rPr>
          <w:b/>
        </w:rPr>
        <w:t xml:space="preserve">Gestes professionnels adaptés en fonction des spécificités de </w:t>
      </w:r>
      <w:r w:rsidR="00305EA9">
        <w:rPr>
          <w:b/>
        </w:rPr>
        <w:t>l’enfant</w:t>
      </w:r>
      <w:r>
        <w:rPr>
          <w:b/>
        </w:rPr>
        <w:t xml:space="preserve">  </w:t>
      </w:r>
    </w:p>
    <w:tbl>
      <w:tblPr>
        <w:tblStyle w:val="TableGrid"/>
        <w:tblW w:w="9884" w:type="dxa"/>
        <w:tblInd w:w="-108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317"/>
        <w:gridCol w:w="567"/>
      </w:tblGrid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Utiliser des consignes simples </w:t>
            </w:r>
            <w:r w:rsidR="00305EA9">
              <w:t>et n’en donner qu’une à la fois.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307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Construire des procédures pour développer son autonomie d</w:t>
            </w:r>
            <w:r w:rsidR="00305EA9">
              <w:t>ans les activités de la classe.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7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Avoir des attentes accessibles et adaptées à la situation de </w:t>
            </w:r>
            <w:r w:rsidR="00305EA9">
              <w:t>l’enfant</w:t>
            </w:r>
            <w:r>
              <w:t xml:space="preserve"> (tolérance vis-à-vis du comportement, durée d’attent</w:t>
            </w:r>
            <w:r w:rsidR="00305EA9">
              <w:t>ion, objectifs d’apprentissage…).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Se concentrer sur un objectif d’apprentissage et en proposer plusieur</w:t>
            </w:r>
            <w:r w:rsidR="00305EA9">
              <w:t>s approches.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Identifier </w:t>
            </w:r>
            <w:r w:rsidR="00305EA9">
              <w:t>l‘objectif d’apprentissage visé.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7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305EA9">
            <w:r>
              <w:lastRenderedPageBreak/>
              <w:t xml:space="preserve">Maintenir l’attention de </w:t>
            </w:r>
            <w:r w:rsidR="00305EA9">
              <w:t>l’enfant</w:t>
            </w:r>
            <w:r>
              <w:t xml:space="preserve"> sur l’activité par des sollicitations régulières (attirer son attention sur un él</w:t>
            </w:r>
            <w:r w:rsidR="00305EA9">
              <w:t>ément, lui poser des questions…).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Multiplier les situations concrètes, évit</w:t>
            </w:r>
            <w:r w:rsidR="00305EA9">
              <w:t>er le langage abstrait ou imagé.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305EA9" w:rsidP="00001B09">
            <w:r>
              <w:t>Adapter son niveau d’exigence.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Accepter les modes d’expression spécifiques de </w:t>
            </w:r>
            <w:r w:rsidR="00305EA9">
              <w:t>l’enfant (mots, gestes…).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5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Prendre en compte les contraintes et la fatigabilité (lenteur, surcharge, attention, concentration…) en acceptant de différer,</w:t>
            </w:r>
            <w:r w:rsidR="00305EA9">
              <w:t xml:space="preserve"> segmenter, limiter l’activité.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Définir des modalit</w:t>
            </w:r>
            <w:r w:rsidR="00305EA9">
              <w:t>és spécifiques de la récréation.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5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Poursuivre les accompagnements adaptés sur les temps informels ou hors la classe et être particulièrement vigilant sur les récréations (risques d’instrumentalisation, de maltraitance ou de harcèlement)</w:t>
            </w:r>
            <w:r w:rsidR="00305EA9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7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Donner la possibilité à l’enfant de s’approprier les jeux ou le matériel de manière individuelle</w:t>
            </w:r>
            <w:r w:rsidR="00305EA9">
              <w:t>, en dehors des temps habituels.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987BD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D6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987BD6">
              <w:rPr>
                <w:rFonts w:asciiTheme="minorHAnsi" w:hAnsiTheme="minorHAnsi" w:cstheme="minorHAnsi"/>
              </w:rPr>
              <w:fldChar w:fldCharType="end"/>
            </w:r>
            <w:r w:rsidRPr="00987BD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B3857" w:rsidRDefault="009B3857" w:rsidP="00AC3A8C">
      <w:pPr>
        <w:spacing w:after="405"/>
      </w:pPr>
    </w:p>
    <w:p w:rsidR="009B3857" w:rsidRDefault="00001B09">
      <w:pPr>
        <w:spacing w:after="5" w:line="250" w:lineRule="auto"/>
        <w:ind w:left="-5" w:hanging="10"/>
      </w:pPr>
      <w:r>
        <w:rPr>
          <w:b/>
        </w:rPr>
        <w:t xml:space="preserve">Gestion du vivre ensemble  </w:t>
      </w:r>
    </w:p>
    <w:tbl>
      <w:tblPr>
        <w:tblStyle w:val="TableGrid"/>
        <w:tblW w:w="988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17"/>
        <w:gridCol w:w="567"/>
      </w:tblGrid>
      <w:tr w:rsidR="00001B09" w:rsidTr="00001B09">
        <w:trPr>
          <w:trHeight w:val="28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Anticiper la gestion des comportements dif</w:t>
            </w:r>
            <w:r w:rsidR="00305EA9">
              <w:t>ficiles chroniques.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814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305EA9">
            <w:r>
              <w:t xml:space="preserve">Adopter, au sein de l’équipe pédagogique, une attitude commune dans les modalités de prise en compte des </w:t>
            </w:r>
            <w:r w:rsidR="00305EA9">
              <w:t>difficultés d’expression comportementale</w:t>
            </w:r>
            <w:r>
              <w:t xml:space="preserve"> afin de permettre à </w:t>
            </w:r>
            <w:r w:rsidR="00305EA9">
              <w:t>l’enfant</w:t>
            </w:r>
            <w:r>
              <w:t xml:space="preserve"> de construire des repères sociaux stables et structurants</w:t>
            </w:r>
            <w:r w:rsidR="00305EA9">
              <w:t>.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Faire preuve de constance dans les répo</w:t>
            </w:r>
            <w:r w:rsidR="00305EA9">
              <w:t>nses apportées.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Nommer les émotions ou aider </w:t>
            </w:r>
            <w:r w:rsidR="00305EA9">
              <w:t>l’enfant</w:t>
            </w:r>
            <w:r>
              <w:t xml:space="preserve"> à exprimer et nommer ses émotions</w:t>
            </w:r>
            <w:r w:rsidR="00305EA9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5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305EA9" w:rsidP="00305EA9">
            <w:r>
              <w:t xml:space="preserve">Mettre des mots sur la situation particulière de l’enfant. </w:t>
            </w:r>
          </w:p>
          <w:p w:rsidR="00305EA9" w:rsidRDefault="00A34667" w:rsidP="00305EA9">
            <w:r>
              <w:t>Proposer une acculturation et un travail sur la différence et le respect d’autrui.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Rechercher avec l’enfant et ses camarades</w:t>
            </w:r>
            <w:r w:rsidR="00A34667">
              <w:t xml:space="preserve"> des façons d’entrer en contact.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7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Expliquer / montrer les contacts physiques appropriés, et comment manifester sa sympathie à un adulte ou à un camarade de manière adaptée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310FA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AA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310FAA">
              <w:rPr>
                <w:rFonts w:asciiTheme="minorHAnsi" w:hAnsiTheme="minorHAnsi" w:cstheme="minorHAnsi"/>
              </w:rPr>
              <w:fldChar w:fldCharType="end"/>
            </w:r>
            <w:r w:rsidRPr="00310FA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B3857" w:rsidRDefault="00001B09">
      <w:pPr>
        <w:spacing w:after="36"/>
      </w:pPr>
      <w:r>
        <w:t xml:space="preserve"> </w:t>
      </w:r>
    </w:p>
    <w:p w:rsidR="009B3857" w:rsidRDefault="00001B09">
      <w:pPr>
        <w:numPr>
          <w:ilvl w:val="0"/>
          <w:numId w:val="2"/>
        </w:numPr>
        <w:spacing w:after="5" w:line="250" w:lineRule="auto"/>
        <w:ind w:hanging="360"/>
      </w:pPr>
      <w:r>
        <w:rPr>
          <w:b/>
        </w:rPr>
        <w:t xml:space="preserve">Aménagements et adaptations pédagogiques </w:t>
      </w:r>
    </w:p>
    <w:tbl>
      <w:tblPr>
        <w:tblStyle w:val="TableGrid"/>
        <w:tblW w:w="988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17"/>
        <w:gridCol w:w="567"/>
      </w:tblGrid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Privilégier la prise de parole en petits groupes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Généraliser les rituels et accepter les répétitions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Varier les canaux (auditif, visuel, gestuel, oral…) dans les activités</w:t>
            </w:r>
            <w:r w:rsidR="00A34667">
              <w:t>.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Varier les outils et supports de repérage du temps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Expliciter toute règle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Privilégier les aides visuelles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Systématiser des procédures simples pour les activités (ex : procédure « </w:t>
            </w:r>
            <w:r w:rsidR="00A34667">
              <w:t>pour faire … il faut… », liste</w:t>
            </w:r>
            <w:r>
              <w:t xml:space="preserve">…)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Privilégier les entrées d’activités ou d’apprentissages par des mises en situ</w:t>
            </w:r>
            <w:r w:rsidR="00A34667">
              <w:t>ation, le vécu, la manipulation.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A34667">
            <w:r>
              <w:t>Multiplier les jeux autour de la mémoire (</w:t>
            </w:r>
            <w:r w:rsidR="00A34667" w:rsidRPr="00A34667">
              <w:rPr>
                <w:i/>
              </w:rPr>
              <w:t>M</w:t>
            </w:r>
            <w:r w:rsidRPr="00A34667">
              <w:rPr>
                <w:i/>
              </w:rPr>
              <w:t>emory</w:t>
            </w:r>
            <w:r>
              <w:t xml:space="preserve">, </w:t>
            </w:r>
            <w:r w:rsidRPr="00A34667">
              <w:rPr>
                <w:i/>
              </w:rPr>
              <w:t>Kim</w:t>
            </w:r>
            <w:r>
              <w:t>…)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lastRenderedPageBreak/>
              <w:t>Trouver des alternatives aux réalisations praxiques (encastremen</w:t>
            </w:r>
            <w:r w:rsidR="00A34667">
              <w:t>t, découpage, collage, pliage…).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Valoriser les commentaires de </w:t>
            </w:r>
            <w:r w:rsidR="00305EA9">
              <w:t>l’enfant</w:t>
            </w:r>
            <w:r>
              <w:t xml:space="preserve"> plutôt que la réalisation ou la qualité de dessins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Multiplier les situations de discriminations visuelles /auditives</w:t>
            </w:r>
            <w:r w:rsidR="00A34667">
              <w:t>.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816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3D" w:rsidRDefault="00001B09" w:rsidP="00001B09">
            <w:pPr>
              <w:ind w:right="2845"/>
            </w:pPr>
            <w:r>
              <w:t>Multiplier</w:t>
            </w:r>
            <w:r w:rsidR="00A34667">
              <w:t xml:space="preserve"> : </w:t>
            </w:r>
            <w:r>
              <w:t>les situations</w:t>
            </w:r>
            <w:r w:rsidR="00A34667">
              <w:t xml:space="preserve"> orales (rimes, sons, syllabes…) ;</w:t>
            </w:r>
            <w:r>
              <w:t xml:space="preserve">                 </w:t>
            </w:r>
          </w:p>
          <w:p w:rsidR="00001B09" w:rsidRDefault="00001B09" w:rsidP="00001B09">
            <w:pPr>
              <w:ind w:right="2845"/>
            </w:pPr>
            <w:r>
              <w:t>les situations de répétitions (co</w:t>
            </w:r>
            <w:r w:rsidR="00A34667">
              <w:t>mptines, chansons, vire langue</w:t>
            </w:r>
            <w:r>
              <w:t>…)</w:t>
            </w:r>
            <w:r w:rsidR="00A34667">
              <w:t> ;</w:t>
            </w:r>
            <w:r>
              <w:t xml:space="preserve">                   les situations</w:t>
            </w:r>
            <w:r w:rsidR="00A34667">
              <w:t xml:space="preserve"> d’expression à haute voix.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Adapter et amén</w:t>
            </w:r>
            <w:r w:rsidR="00A34667">
              <w:t>ager les supports de graphisme.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Proposer plusieurs types et tailles de caractères, voir ce qui convient le mieux</w:t>
            </w:r>
            <w:r w:rsidR="00A34667">
              <w:t>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Simplifier les règles en introduisant des indices </w:t>
            </w:r>
            <w:r w:rsidR="00A34667">
              <w:t>visuels (pictogrammes, croquis</w:t>
            </w:r>
            <w:r>
              <w:t>…)</w:t>
            </w:r>
            <w:r w:rsidR="00A34667" w:rsidRPr="00A3466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547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Privilégier l’apprentissage des mots en passant par l'oral (épeler, faire le geste dans l’espace) et non par la copie</w:t>
            </w:r>
            <w:r w:rsidR="00A34667">
              <w:t>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Multiplier les démarches de recherche et d’hypothèse</w:t>
            </w:r>
            <w:r w:rsidR="00A34667">
              <w:t>.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Multiplier le</w:t>
            </w:r>
            <w:r w:rsidR="00A34667">
              <w:t>s jeux de classements et de tri.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8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Accepter le comptage sur les doigts</w:t>
            </w:r>
            <w:r w:rsidR="00A34667"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>Mettre en place des activités de repli ou de répit</w:t>
            </w:r>
            <w:r w:rsidR="00A34667">
              <w:t>.</w:t>
            </w: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1B09" w:rsidTr="00001B09">
        <w:trPr>
          <w:trHeight w:val="27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9" w:rsidRDefault="00001B09" w:rsidP="00001B09">
            <w:r w:rsidRPr="008950B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0BC">
              <w:rPr>
                <w:rFonts w:asciiTheme="minorHAnsi" w:hAnsiTheme="minorHAnsi" w:cstheme="minorHAnsi"/>
              </w:rPr>
              <w:instrText xml:space="preserve"> FORMCHECKBOX </w:instrText>
            </w:r>
            <w:r w:rsidR="00C05905">
              <w:rPr>
                <w:rFonts w:asciiTheme="minorHAnsi" w:hAnsiTheme="minorHAnsi" w:cstheme="minorHAnsi"/>
              </w:rPr>
            </w:r>
            <w:r w:rsidR="00C05905">
              <w:rPr>
                <w:rFonts w:asciiTheme="minorHAnsi" w:hAnsiTheme="minorHAnsi" w:cstheme="minorHAnsi"/>
              </w:rPr>
              <w:fldChar w:fldCharType="separate"/>
            </w:r>
            <w:r w:rsidRPr="008950BC">
              <w:rPr>
                <w:rFonts w:asciiTheme="minorHAnsi" w:hAnsiTheme="minorHAnsi" w:cstheme="minorHAnsi"/>
              </w:rPr>
              <w:fldChar w:fldCharType="end"/>
            </w:r>
            <w:r w:rsidRPr="008950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3A8C" w:rsidRDefault="00AC3A8C" w:rsidP="00AC3A8C">
      <w:pPr>
        <w:rPr>
          <w:sz w:val="144"/>
        </w:rPr>
      </w:pPr>
    </w:p>
    <w:p w:rsidR="00AC3A8C" w:rsidRDefault="00AC3A8C" w:rsidP="00AC3A8C">
      <w:pPr>
        <w:rPr>
          <w:sz w:val="144"/>
        </w:rPr>
      </w:pPr>
    </w:p>
    <w:p w:rsidR="00AC3A8C" w:rsidRDefault="00AC3A8C" w:rsidP="00AC3A8C">
      <w:pPr>
        <w:rPr>
          <w:sz w:val="144"/>
        </w:rPr>
      </w:pPr>
    </w:p>
    <w:p w:rsidR="00AC3A8C" w:rsidRDefault="00AC3A8C" w:rsidP="00AC3A8C">
      <w:pPr>
        <w:rPr>
          <w:sz w:val="144"/>
        </w:rPr>
      </w:pPr>
    </w:p>
    <w:p w:rsidR="00DD6AF7" w:rsidRPr="00801C3F" w:rsidRDefault="00DD6AF7" w:rsidP="00AC3A8C">
      <w:pPr>
        <w:jc w:val="center"/>
        <w:rPr>
          <w:sz w:val="144"/>
        </w:rPr>
      </w:pPr>
      <w:r w:rsidRPr="00801C3F">
        <w:rPr>
          <w:sz w:val="144"/>
        </w:rPr>
        <w:lastRenderedPageBreak/>
        <w:t>Annexe</w:t>
      </w:r>
    </w:p>
    <w:p w:rsidR="00DD6AF7" w:rsidRDefault="00DD6AF7" w:rsidP="00AC3A8C">
      <w:pPr>
        <w:jc w:val="center"/>
        <w:rPr>
          <w:sz w:val="144"/>
        </w:rPr>
      </w:pPr>
      <w:r w:rsidRPr="00801C3F">
        <w:rPr>
          <w:sz w:val="144"/>
        </w:rPr>
        <w:t>PAOA</w:t>
      </w: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b/>
          <w:color w:val="auto"/>
          <w:szCs w:val="24"/>
        </w:rPr>
      </w:pPr>
      <w:r>
        <w:rPr>
          <w:sz w:val="23"/>
          <w:szCs w:val="23"/>
        </w:rPr>
        <w:t xml:space="preserve">Texte de référence : </w:t>
      </w:r>
      <w:r>
        <w:rPr>
          <w:b/>
          <w:bCs/>
          <w:sz w:val="23"/>
          <w:szCs w:val="23"/>
        </w:rPr>
        <w:t>Circulaire 2016-117</w:t>
      </w: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b/>
          <w:color w:val="auto"/>
          <w:szCs w:val="24"/>
        </w:rPr>
      </w:pP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Cs w:val="24"/>
        </w:rPr>
      </w:pPr>
      <w:r w:rsidRPr="00924E3F">
        <w:rPr>
          <w:rFonts w:ascii="ArialNarrow" w:eastAsiaTheme="minorEastAsia" w:hAnsi="ArialNarrow" w:cs="ArialNarrow"/>
          <w:b/>
          <w:color w:val="auto"/>
          <w:szCs w:val="24"/>
        </w:rPr>
        <w:t>-</w:t>
      </w:r>
      <w:r w:rsidR="00A34667">
        <w:rPr>
          <w:rFonts w:ascii="ArialNarrow" w:eastAsiaTheme="minorEastAsia" w:hAnsi="ArialNarrow" w:cs="ArialNarrow"/>
          <w:b/>
          <w:color w:val="auto"/>
          <w:szCs w:val="24"/>
        </w:rPr>
        <w:t xml:space="preserve"> </w:t>
      </w:r>
      <w:r w:rsidRPr="00924E3F">
        <w:rPr>
          <w:rFonts w:ascii="ArialNarrow" w:eastAsiaTheme="minorEastAsia" w:hAnsi="ArialNarrow" w:cs="ArialNarrow"/>
          <w:b/>
          <w:color w:val="auto"/>
          <w:szCs w:val="24"/>
        </w:rPr>
        <w:t>L’adaptation des objectifs d’apprentissage</w:t>
      </w:r>
      <w:r>
        <w:rPr>
          <w:rFonts w:ascii="ArialNarrow" w:eastAsiaTheme="minorEastAsia" w:hAnsi="ArialNarrow" w:cs="ArialNarrow"/>
          <w:b/>
          <w:color w:val="auto"/>
          <w:szCs w:val="24"/>
        </w:rPr>
        <w:t>s</w:t>
      </w:r>
      <w:r w:rsidRPr="00924E3F">
        <w:rPr>
          <w:rFonts w:ascii="ArialNarrow" w:eastAsiaTheme="minorEastAsia" w:hAnsi="ArialNarrow" w:cs="ArialNarrow"/>
          <w:color w:val="auto"/>
          <w:szCs w:val="24"/>
        </w:rPr>
        <w:t xml:space="preserve"> est faite pour </w:t>
      </w:r>
      <w:r w:rsidR="00305EA9">
        <w:rPr>
          <w:rFonts w:ascii="ArialNarrow" w:eastAsiaTheme="minorEastAsia" w:hAnsi="ArialNarrow" w:cs="ArialNarrow"/>
          <w:color w:val="auto"/>
          <w:szCs w:val="24"/>
        </w:rPr>
        <w:t>l’enfant</w:t>
      </w:r>
      <w:r w:rsidRPr="00924E3F">
        <w:rPr>
          <w:rFonts w:ascii="ArialNarrow" w:eastAsiaTheme="minorEastAsia" w:hAnsi="ArialNarrow" w:cs="ArialNarrow"/>
          <w:color w:val="auto"/>
          <w:szCs w:val="24"/>
        </w:rPr>
        <w:t xml:space="preserve"> pour lequel </w:t>
      </w:r>
      <w:r w:rsidR="00561366">
        <w:rPr>
          <w:rFonts w:ascii="ArialNarrow" w:eastAsiaTheme="minorEastAsia" w:hAnsi="ArialNarrow" w:cs="ArialNarrow"/>
          <w:color w:val="auto"/>
          <w:szCs w:val="24"/>
        </w:rPr>
        <w:t>on estime</w:t>
      </w:r>
      <w:r w:rsidRPr="00924E3F">
        <w:rPr>
          <w:rFonts w:ascii="ArialNarrow" w:eastAsiaTheme="minorEastAsia" w:hAnsi="ArialNarrow" w:cs="ArialNarrow"/>
          <w:color w:val="auto"/>
          <w:szCs w:val="24"/>
        </w:rPr>
        <w:t xml:space="preserve"> qu’il ne va pas pouvoir atteindre le niveau de compétences et de connaissances de sa classe et de son cycle.</w:t>
      </w: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Cs w:val="24"/>
        </w:rPr>
      </w:pPr>
    </w:p>
    <w:p w:rsidR="00DD6AF7" w:rsidRPr="00924E3F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Cs w:val="24"/>
        </w:rPr>
      </w:pPr>
    </w:p>
    <w:p w:rsidR="00DD6AF7" w:rsidRPr="00924E3F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b/>
          <w:color w:val="auto"/>
          <w:sz w:val="24"/>
          <w:szCs w:val="24"/>
        </w:rPr>
      </w:pPr>
      <w:r w:rsidRPr="00924E3F">
        <w:rPr>
          <w:rFonts w:ascii="ArialNarrow" w:eastAsiaTheme="minorEastAsia" w:hAnsi="ArialNarrow" w:cs="ArialNarrow"/>
          <w:b/>
          <w:color w:val="auto"/>
          <w:sz w:val="24"/>
          <w:szCs w:val="24"/>
        </w:rPr>
        <w:t>-</w:t>
      </w:r>
      <w:r w:rsidR="00A34667">
        <w:rPr>
          <w:rFonts w:ascii="ArialNarrow" w:eastAsiaTheme="minorEastAsia" w:hAnsi="ArialNarrow" w:cs="ArialNarrow"/>
          <w:b/>
          <w:color w:val="auto"/>
          <w:sz w:val="24"/>
          <w:szCs w:val="24"/>
        </w:rPr>
        <w:t xml:space="preserve"> </w:t>
      </w:r>
      <w:r w:rsidRPr="00924E3F">
        <w:rPr>
          <w:rFonts w:ascii="ArialNarrow" w:eastAsiaTheme="minorEastAsia" w:hAnsi="ArialNarrow" w:cs="ArialNarrow"/>
          <w:b/>
          <w:color w:val="auto"/>
          <w:sz w:val="24"/>
          <w:szCs w:val="24"/>
        </w:rPr>
        <w:t>L’aménagement des objectifs d’apprentissage doit permettre :</w:t>
      </w:r>
    </w:p>
    <w:p w:rsidR="00DD6AF7" w:rsidRPr="00153355" w:rsidRDefault="00DD6AF7" w:rsidP="00DD6A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t>D</w:t>
      </w:r>
      <w:r w:rsidRPr="00153355">
        <w:rPr>
          <w:rFonts w:ascii="ArialNarrow" w:eastAsiaTheme="minorEastAsia" w:hAnsi="ArialNarrow" w:cs="ArialNarrow"/>
          <w:color w:val="auto"/>
          <w:sz w:val="24"/>
          <w:szCs w:val="24"/>
        </w:rPr>
        <w:t xml:space="preserve">e réduire l’écart entre ce qui est demandé à </w:t>
      </w:r>
      <w:r w:rsidR="00305EA9">
        <w:rPr>
          <w:rFonts w:ascii="ArialNarrow" w:eastAsiaTheme="minorEastAsia" w:hAnsi="ArialNarrow" w:cs="ArialNarrow"/>
          <w:color w:val="auto"/>
          <w:sz w:val="24"/>
          <w:szCs w:val="24"/>
        </w:rPr>
        <w:t>l’enfant</w:t>
      </w:r>
      <w:r w:rsidRPr="00153355">
        <w:rPr>
          <w:rFonts w:ascii="ArialNarrow" w:eastAsiaTheme="minorEastAsia" w:hAnsi="ArialNarrow" w:cs="ArialNarrow"/>
          <w:color w:val="auto"/>
          <w:sz w:val="24"/>
          <w:szCs w:val="24"/>
        </w:rPr>
        <w:t xml:space="preserve"> en situation de handicap et ce qu’il peut réussir et ainsi l’engager dans une dynamique de progrès,</w:t>
      </w:r>
    </w:p>
    <w:p w:rsidR="00DD6AF7" w:rsidRPr="00153355" w:rsidRDefault="00DD6AF7" w:rsidP="00DD6A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t>D</w:t>
      </w:r>
      <w:r w:rsidRPr="00153355">
        <w:rPr>
          <w:rFonts w:ascii="ArialNarrow" w:eastAsiaTheme="minorEastAsia" w:hAnsi="ArialNarrow" w:cs="ArialNarrow"/>
          <w:color w:val="auto"/>
          <w:sz w:val="24"/>
          <w:szCs w:val="24"/>
        </w:rPr>
        <w:t>e construire de la compréhension, des repères dans une dynamique collective d’apprentissage et ainsi de l’aider à donner du sens à l’école,</w:t>
      </w:r>
    </w:p>
    <w:p w:rsidR="00DD6AF7" w:rsidRDefault="00DD6AF7" w:rsidP="00DD6AF7">
      <w:pPr>
        <w:pStyle w:val="Paragraphedeliste"/>
        <w:numPr>
          <w:ilvl w:val="0"/>
          <w:numId w:val="10"/>
        </w:num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t>U</w:t>
      </w:r>
      <w:r w:rsidRPr="00153355">
        <w:rPr>
          <w:rFonts w:ascii="ArialNarrow" w:eastAsiaTheme="minorEastAsia" w:hAnsi="ArialNarrow" w:cs="ArialNarrow"/>
          <w:color w:val="auto"/>
          <w:sz w:val="24"/>
          <w:szCs w:val="24"/>
        </w:rPr>
        <w:t>ne expérience de réussite</w:t>
      </w:r>
      <w:r w:rsidRPr="00153355">
        <w:rPr>
          <w:rFonts w:ascii="ArialNarrow,Bold" w:eastAsiaTheme="minorEastAsia" w:hAnsi="ArialNarrow,Bold" w:cs="ArialNarrow,Bold"/>
          <w:b/>
          <w:bCs/>
          <w:color w:val="auto"/>
          <w:sz w:val="24"/>
          <w:szCs w:val="24"/>
        </w:rPr>
        <w:t xml:space="preserve">, </w:t>
      </w:r>
      <w:r w:rsidRPr="00153355">
        <w:rPr>
          <w:rFonts w:ascii="ArialNarrow" w:eastAsiaTheme="minorEastAsia" w:hAnsi="ArialNarrow" w:cs="ArialNarrow"/>
          <w:color w:val="auto"/>
          <w:sz w:val="24"/>
          <w:szCs w:val="24"/>
        </w:rPr>
        <w:t>premier pas vers d’autres réussites.</w:t>
      </w:r>
    </w:p>
    <w:p w:rsidR="00DD6AF7" w:rsidRDefault="00DD6AF7" w:rsidP="00DD6AF7">
      <w:pPr>
        <w:spacing w:after="0"/>
      </w:pP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 w:val="24"/>
          <w:szCs w:val="24"/>
        </w:rPr>
      </w:pPr>
      <w:r w:rsidRPr="00D44EEB">
        <w:rPr>
          <w:rFonts w:ascii="ArialNarrow" w:eastAsiaTheme="minorEastAsia" w:hAnsi="ArialNarrow" w:cs="ArialNarrow"/>
          <w:color w:val="auto"/>
          <w:sz w:val="24"/>
          <w:szCs w:val="24"/>
        </w:rPr>
        <w:t>-Ces objectifs d’apprentissage sont</w:t>
      </w:r>
      <w:r w:rsidRPr="00153355">
        <w:rPr>
          <w:rFonts w:ascii="ArialNarrow" w:eastAsiaTheme="minorEastAsia" w:hAnsi="ArialNarrow" w:cs="ArialNarrow"/>
          <w:b/>
          <w:color w:val="auto"/>
          <w:sz w:val="24"/>
          <w:szCs w:val="24"/>
        </w:rPr>
        <w:t xml:space="preserve"> élaborés et rédigés</w:t>
      </w:r>
      <w:r>
        <w:rPr>
          <w:rFonts w:ascii="ArialNarrow" w:eastAsiaTheme="minorEastAsia" w:hAnsi="ArialNarrow" w:cs="ArialNarrow"/>
          <w:color w:val="auto"/>
          <w:sz w:val="24"/>
          <w:szCs w:val="24"/>
        </w:rPr>
        <w:t xml:space="preserve"> </w:t>
      </w:r>
      <w:r w:rsidRPr="00D44EEB">
        <w:rPr>
          <w:rFonts w:ascii="ArialNarrow" w:eastAsiaTheme="minorEastAsia" w:hAnsi="ArialNarrow" w:cs="ArialNarrow"/>
          <w:b/>
          <w:color w:val="auto"/>
          <w:sz w:val="24"/>
          <w:szCs w:val="24"/>
        </w:rPr>
        <w:t xml:space="preserve">par l’enseignant </w:t>
      </w:r>
      <w:r w:rsidR="00B2051B">
        <w:rPr>
          <w:rFonts w:ascii="ArialNarrow" w:eastAsiaTheme="minorEastAsia" w:hAnsi="ArialNarrow" w:cs="ArialNarrow"/>
          <w:b/>
          <w:color w:val="auto"/>
          <w:sz w:val="24"/>
          <w:szCs w:val="24"/>
        </w:rPr>
        <w:t xml:space="preserve">de </w:t>
      </w:r>
      <w:r w:rsidRPr="00D44EEB">
        <w:rPr>
          <w:rFonts w:ascii="ArialNarrow" w:eastAsiaTheme="minorEastAsia" w:hAnsi="ArialNarrow" w:cs="ArialNarrow"/>
          <w:b/>
          <w:color w:val="auto"/>
          <w:sz w:val="24"/>
          <w:szCs w:val="24"/>
        </w:rPr>
        <w:t>la classe en collaboration avec les partenaires professionnels de l’inclusion dans tous les cas.</w:t>
      </w: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 w:val="24"/>
          <w:szCs w:val="24"/>
        </w:rPr>
      </w:pP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 w:val="24"/>
          <w:szCs w:val="24"/>
        </w:rPr>
      </w:pPr>
    </w:p>
    <w:p w:rsidR="00DD6AF7" w:rsidRDefault="00DD6AF7" w:rsidP="00DD6AF7">
      <w:pPr>
        <w:autoSpaceDE w:val="0"/>
        <w:autoSpaceDN w:val="0"/>
        <w:adjustRightInd w:val="0"/>
        <w:spacing w:after="0" w:line="240" w:lineRule="auto"/>
        <w:rPr>
          <w:rFonts w:ascii="ArialNarrow" w:eastAsiaTheme="minorEastAsia" w:hAnsi="ArialNarrow" w:cs="ArialNarrow"/>
          <w:color w:val="auto"/>
          <w:sz w:val="24"/>
          <w:szCs w:val="24"/>
        </w:rPr>
      </w:pPr>
    </w:p>
    <w:p w:rsidR="002C1ABF" w:rsidRDefault="00DD6AF7" w:rsidP="00AC3A8C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t xml:space="preserve">-Il s’agit de définir et sélectionner, pour une période donnée, </w:t>
      </w:r>
      <w:r>
        <w:rPr>
          <w:rFonts w:ascii="ArialNarrow,Bold" w:eastAsiaTheme="minorEastAsia" w:hAnsi="ArialNarrow,Bold" w:cs="ArialNarrow,Bold"/>
          <w:b/>
          <w:bCs/>
          <w:color w:val="auto"/>
          <w:sz w:val="24"/>
          <w:szCs w:val="24"/>
        </w:rPr>
        <w:t xml:space="preserve">des objectifs d’apprentissage prioritaires et raisonnables, </w:t>
      </w:r>
      <w:r>
        <w:rPr>
          <w:rFonts w:ascii="ArialNarrow" w:eastAsiaTheme="minorEastAsia" w:hAnsi="ArialNarrow" w:cs="ArialNarrow"/>
          <w:color w:val="auto"/>
          <w:sz w:val="24"/>
          <w:szCs w:val="24"/>
        </w:rPr>
        <w:t xml:space="preserve">en s’appuyant sur les compétences et les besoins de </w:t>
      </w:r>
      <w:r w:rsidR="00305EA9">
        <w:rPr>
          <w:rFonts w:ascii="ArialNarrow" w:eastAsiaTheme="minorEastAsia" w:hAnsi="ArialNarrow" w:cs="ArialNarrow"/>
          <w:color w:val="auto"/>
          <w:sz w:val="24"/>
          <w:szCs w:val="24"/>
        </w:rPr>
        <w:t>l’enfant</w:t>
      </w:r>
      <w:r w:rsidR="00AC3A8C">
        <w:rPr>
          <w:rFonts w:ascii="ArialNarrow" w:eastAsiaTheme="minorEastAsia" w:hAnsi="ArialNarrow" w:cs="ArialNarrow"/>
          <w:color w:val="auto"/>
          <w:sz w:val="24"/>
          <w:szCs w:val="24"/>
        </w:rPr>
        <w:t xml:space="preserve"> en situation scolaire</w:t>
      </w:r>
      <w:r w:rsidR="00561366">
        <w:rPr>
          <w:rFonts w:ascii="ArialNarrow" w:eastAsiaTheme="minorEastAsia" w:hAnsi="ArialNarrow" w:cs="ArialNarrow"/>
          <w:color w:val="auto"/>
          <w:sz w:val="24"/>
          <w:szCs w:val="24"/>
        </w:rPr>
        <w:t>.</w:t>
      </w:r>
    </w:p>
    <w:p w:rsidR="00561366" w:rsidRDefault="00561366" w:rsidP="00AC3A8C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</w:p>
    <w:p w:rsidR="00846D14" w:rsidRPr="008C362B" w:rsidRDefault="00561366" w:rsidP="008C362B">
      <w:pPr>
        <w:rPr>
          <w:rFonts w:ascii="ArialNarrow" w:eastAsiaTheme="minorEastAsia" w:hAnsi="ArialNarrow" w:cs="ArialNarrow"/>
          <w:color w:val="auto"/>
          <w:sz w:val="24"/>
          <w:szCs w:val="24"/>
        </w:rPr>
        <w:sectPr w:rsidR="00846D14" w:rsidRPr="008C362B" w:rsidSect="00D15CDE">
          <w:headerReference w:type="default" r:id="rId9"/>
          <w:footerReference w:type="default" r:id="rId10"/>
          <w:pgSz w:w="11906" w:h="16838" w:code="9"/>
          <w:pgMar w:top="432" w:right="1559" w:bottom="457" w:left="1116" w:header="720" w:footer="340" w:gutter="0"/>
          <w:cols w:space="720"/>
          <w:docGrid w:linePitch="299"/>
        </w:sect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t xml:space="preserve">Le document proposé est adaptable à chaque profil d’élève, tous les domaines ne sont </w:t>
      </w:r>
      <w:r w:rsidR="008C362B">
        <w:rPr>
          <w:rFonts w:ascii="ArialNarrow" w:eastAsiaTheme="minorEastAsia" w:hAnsi="ArialNarrow" w:cs="ArialNarrow"/>
          <w:color w:val="auto"/>
          <w:sz w:val="24"/>
          <w:szCs w:val="24"/>
        </w:rPr>
        <w:t>pas systématiquement concernés</w:t>
      </w:r>
    </w:p>
    <w:p w:rsidR="00967B8B" w:rsidRDefault="00967B8B" w:rsidP="00967B8B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</w:pPr>
      <w:r w:rsidRPr="00967B8B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lastRenderedPageBreak/>
        <w:t>Enfant :</w:t>
      </w:r>
      <w:r w:rsidRPr="00967B8B">
        <w:rPr>
          <w:rFonts w:ascii="Calibri" w:eastAsia="Calibri" w:hAnsi="Calibri" w:cs="Calibri"/>
          <w:color w:val="000000"/>
          <w:sz w:val="32"/>
          <w:szCs w:val="32"/>
          <w:lang w:eastAsia="fr-FR" w:bidi="ar-SA"/>
        </w:rPr>
        <w:t>………………………………..</w:t>
      </w:r>
      <w:r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                  </w:t>
      </w:r>
      <w:r w:rsidR="00743BB2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  </w:t>
      </w:r>
      <w:r w:rsidRPr="00967B8B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Ecole </w:t>
      </w:r>
      <w:r w:rsidR="00743BB2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>maternelle</w:t>
      </w:r>
      <w:r w:rsidRPr="00967B8B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>:</w:t>
      </w:r>
      <w:r w:rsidRPr="00967B8B">
        <w:rPr>
          <w:rFonts w:ascii="Calibri" w:eastAsia="Calibri" w:hAnsi="Calibri" w:cs="Calibri"/>
          <w:color w:val="000000"/>
          <w:sz w:val="32"/>
          <w:szCs w:val="32"/>
          <w:lang w:eastAsia="fr-FR" w:bidi="ar-SA"/>
        </w:rPr>
        <w:t xml:space="preserve">………………………………………    </w:t>
      </w:r>
      <w:r w:rsidRPr="00967B8B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     </w:t>
      </w:r>
      <w:r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    </w:t>
      </w:r>
      <w:r w:rsidRPr="00967B8B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      </w:t>
      </w:r>
      <w:r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          </w:t>
      </w:r>
      <w:r w:rsidRPr="00967B8B">
        <w:rPr>
          <w:rFonts w:ascii="Calibri" w:eastAsia="Calibri" w:hAnsi="Calibri" w:cs="Calibri"/>
          <w:b/>
          <w:color w:val="000000"/>
          <w:sz w:val="32"/>
          <w:szCs w:val="32"/>
          <w:lang w:eastAsia="fr-FR" w:bidi="ar-SA"/>
        </w:rPr>
        <w:t xml:space="preserve">                       </w:t>
      </w:r>
      <w:r w:rsidR="00075E32"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  <w:t>An</w:t>
      </w:r>
      <w:r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  <w:t>alyse des besoins spécifiques</w:t>
      </w:r>
    </w:p>
    <w:p w:rsidR="00075E32" w:rsidRPr="00967B8B" w:rsidRDefault="00967B8B" w:rsidP="00967B8B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</w:pPr>
      <w:r w:rsidRPr="00967B8B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Enseignant</w:t>
      </w:r>
      <w:r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 </w:t>
      </w:r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:………………………………………</w:t>
      </w:r>
      <w:r w:rsidRPr="00967B8B">
        <w:rPr>
          <w:rFonts w:ascii="Arial Black" w:eastAsia="Times New Roman" w:hAnsi="Arial Black"/>
          <w:color w:val="000000"/>
          <w:spacing w:val="-2"/>
          <w:sz w:val="30"/>
          <w:szCs w:val="30"/>
        </w:rPr>
        <w:t xml:space="preserve"> </w:t>
      </w:r>
      <w:r w:rsid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   </w:t>
      </w:r>
      <w:r w:rsidR="00E74A90" w:rsidRP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</w:t>
      </w:r>
      <w:r w:rsidR="00E74A90" w:rsidRPr="00E74A90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Classe</w:t>
      </w:r>
      <w:r w:rsidR="00E74A90"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 : …………………………………</w:t>
      </w:r>
      <w:r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</w:t>
      </w:r>
      <w:r w:rsidR="00A95138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                     </w:t>
      </w:r>
      <w:r w:rsidR="00075E32">
        <w:rPr>
          <w:rFonts w:ascii="Arial" w:eastAsia="Times New Roman" w:hAnsi="Arial"/>
          <w:color w:val="FF3333"/>
          <w:spacing w:val="-2"/>
        </w:rPr>
        <w:t>Programmation adaptée</w:t>
      </w:r>
      <w:r w:rsidR="00A95138">
        <w:rPr>
          <w:rFonts w:ascii="Arial" w:eastAsia="Times New Roman" w:hAnsi="Arial"/>
          <w:color w:val="FF3333"/>
          <w:spacing w:val="-2"/>
        </w:rPr>
        <w:t xml:space="preserve"> des objectifs d’apprentissage</w:t>
      </w:r>
      <w:r w:rsidR="00075E32">
        <w:rPr>
          <w:rFonts w:ascii="Arial" w:eastAsia="Times New Roman" w:hAnsi="Arial"/>
          <w:color w:val="FF3333"/>
          <w:spacing w:val="-2"/>
        </w:rPr>
        <w:t xml:space="preserve"> pour la période du …….. au ……....</w:t>
      </w:r>
    </w:p>
    <w:p w:rsidR="00967B8B" w:rsidRDefault="00967B8B" w:rsidP="00967B8B">
      <w:pPr>
        <w:spacing w:after="0"/>
        <w:ind w:left="300"/>
      </w:pPr>
      <w:r>
        <w:t xml:space="preserve"> 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83"/>
        <w:gridCol w:w="2267"/>
        <w:gridCol w:w="2399"/>
        <w:gridCol w:w="3804"/>
        <w:gridCol w:w="3830"/>
        <w:gridCol w:w="3133"/>
        <w:gridCol w:w="3945"/>
      </w:tblGrid>
      <w:tr w:rsidR="00967B8B" w:rsidTr="009917F4">
        <w:trPr>
          <w:trHeight w:val="690"/>
        </w:trPr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</w:p>
        </w:tc>
        <w:tc>
          <w:tcPr>
            <w:tcW w:w="4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A partir des évaluations diagnostiques</w:t>
            </w:r>
          </w:p>
        </w:tc>
        <w:tc>
          <w:tcPr>
            <w:tcW w:w="76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Programmation</w:t>
            </w:r>
          </w:p>
        </w:tc>
        <w:tc>
          <w:tcPr>
            <w:tcW w:w="70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Projection</w:t>
            </w:r>
          </w:p>
        </w:tc>
      </w:tr>
      <w:tr w:rsidR="00967B8B" w:rsidTr="009917F4">
        <w:trPr>
          <w:trHeight w:val="690"/>
        </w:trPr>
        <w:tc>
          <w:tcPr>
            <w:tcW w:w="2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Réussites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Difficultés</w:t>
            </w:r>
          </w:p>
        </w:tc>
        <w:tc>
          <w:tcPr>
            <w:tcW w:w="3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Objectifs prioritaires</w:t>
            </w:r>
          </w:p>
        </w:tc>
        <w:tc>
          <w:tcPr>
            <w:tcW w:w="3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7B8B" w:rsidRDefault="00967B8B" w:rsidP="00826CE5">
            <w:pPr>
              <w:pStyle w:val="Normal1"/>
              <w:spacing w:before="254" w:line="226" w:lineRule="exact"/>
              <w:ind w:right="442"/>
              <w:jc w:val="center"/>
            </w:pPr>
            <w:r>
              <w:t>Observations, évaluations</w:t>
            </w:r>
          </w:p>
        </w:tc>
        <w:tc>
          <w:tcPr>
            <w:tcW w:w="3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7B8B" w:rsidRDefault="00967B8B" w:rsidP="003D497C">
            <w:pPr>
              <w:pStyle w:val="Normal1"/>
              <w:spacing w:before="254" w:line="226" w:lineRule="exact"/>
              <w:ind w:right="442"/>
              <w:jc w:val="center"/>
            </w:pPr>
            <w:r>
              <w:t>Réajustements</w:t>
            </w: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826CE5" w:rsidRDefault="003D497C" w:rsidP="003D497C">
            <w:pPr>
              <w:rPr>
                <w:rFonts w:ascii="Arial" w:hAnsi="Arial" w:cs="Arial"/>
                <w:b/>
              </w:rPr>
            </w:pPr>
            <w:r w:rsidRPr="00826CE5">
              <w:rPr>
                <w:rFonts w:ascii="Arial" w:hAnsi="Arial" w:cs="Arial"/>
                <w:b/>
              </w:rPr>
              <w:t>Développement personnel - Relations sociales</w:t>
            </w:r>
          </w:p>
          <w:p w:rsidR="003D497C" w:rsidRPr="00826CE5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Confiance en soi</w:t>
            </w:r>
          </w:p>
          <w:p w:rsidR="003D497C" w:rsidRPr="00ED2790" w:rsidRDefault="003D497C" w:rsidP="003D4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Capacités à être en relation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826CE5" w:rsidRDefault="003D497C" w:rsidP="003D497C">
            <w:pPr>
              <w:rPr>
                <w:rFonts w:ascii="Arial" w:hAnsi="Arial" w:cs="Arial"/>
                <w:b/>
              </w:rPr>
            </w:pPr>
            <w:r w:rsidRPr="00826CE5">
              <w:rPr>
                <w:rFonts w:ascii="Arial" w:hAnsi="Arial" w:cs="Arial"/>
                <w:b/>
              </w:rPr>
              <w:t>Autonomie</w:t>
            </w:r>
          </w:p>
          <w:p w:rsidR="003D497C" w:rsidRPr="00826CE5" w:rsidRDefault="003D497C" w:rsidP="003D49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Vie quotidienne</w:t>
            </w:r>
          </w:p>
          <w:p w:rsidR="003D497C" w:rsidRPr="00826CE5" w:rsidRDefault="003D497C" w:rsidP="003D49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Matériel personnel</w:t>
            </w:r>
          </w:p>
          <w:p w:rsidR="003D497C" w:rsidRPr="00826CE5" w:rsidRDefault="003D497C" w:rsidP="003D49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Déplacements</w:t>
            </w:r>
          </w:p>
          <w:p w:rsidR="003D497C" w:rsidRPr="00826CE5" w:rsidRDefault="003D497C" w:rsidP="003D49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Initiatives, choix personnels</w:t>
            </w:r>
          </w:p>
          <w:p w:rsidR="003D497C" w:rsidRPr="00ED2790" w:rsidRDefault="003D497C" w:rsidP="003D497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Adaptation changements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9917F4" w:rsidRDefault="003D497C" w:rsidP="003D497C">
            <w:pPr>
              <w:rPr>
                <w:rFonts w:ascii="Arial" w:hAnsi="Arial" w:cs="Arial"/>
                <w:b/>
              </w:rPr>
            </w:pPr>
            <w:r w:rsidRPr="00826CE5">
              <w:rPr>
                <w:rFonts w:ascii="Arial" w:hAnsi="Arial" w:cs="Arial"/>
                <w:b/>
              </w:rPr>
              <w:t>Communication</w:t>
            </w:r>
            <w:r w:rsidR="009917F4">
              <w:rPr>
                <w:rFonts w:ascii="Arial" w:hAnsi="Arial" w:cs="Arial"/>
                <w:b/>
              </w:rPr>
              <w:t xml:space="preserve"> (</w:t>
            </w:r>
            <w:r w:rsidRPr="00826CE5">
              <w:rPr>
                <w:rFonts w:ascii="Arial" w:hAnsi="Arial" w:cs="Arial"/>
                <w:sz w:val="18"/>
                <w:szCs w:val="18"/>
              </w:rPr>
              <w:t>Moyens priorisés</w:t>
            </w:r>
            <w:r w:rsidR="009917F4">
              <w:rPr>
                <w:rFonts w:ascii="Arial" w:hAnsi="Arial" w:cs="Arial"/>
                <w:sz w:val="18"/>
                <w:szCs w:val="18"/>
              </w:rPr>
              <w:t>)</w:t>
            </w:r>
            <w:r w:rsidRPr="00826CE5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D497C" w:rsidRPr="00826CE5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- verbal, non verbal</w:t>
            </w:r>
          </w:p>
          <w:p w:rsidR="003D497C" w:rsidRPr="009917F4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- pictogrammes, CAA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826CE5" w:rsidRDefault="003D497C" w:rsidP="003D497C">
            <w:pPr>
              <w:rPr>
                <w:rFonts w:ascii="Arial" w:hAnsi="Arial" w:cs="Arial"/>
                <w:b/>
              </w:rPr>
            </w:pPr>
            <w:r w:rsidRPr="00826CE5">
              <w:rPr>
                <w:rFonts w:ascii="Arial" w:hAnsi="Arial" w:cs="Arial"/>
                <w:b/>
              </w:rPr>
              <w:t>Gestion des émotions</w:t>
            </w:r>
          </w:p>
          <w:p w:rsidR="003D497C" w:rsidRPr="00826CE5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Exprimer ses besoins ou préférences.</w:t>
            </w:r>
          </w:p>
          <w:p w:rsidR="003D497C" w:rsidRPr="00ED2790" w:rsidRDefault="003D497C" w:rsidP="003D4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Commencer à gérer ses émotions.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826CE5" w:rsidRDefault="003D497C" w:rsidP="003D497C">
            <w:pPr>
              <w:rPr>
                <w:rFonts w:ascii="Arial" w:hAnsi="Arial" w:cs="Arial"/>
                <w:b/>
              </w:rPr>
            </w:pPr>
            <w:r w:rsidRPr="00826CE5">
              <w:rPr>
                <w:rFonts w:ascii="Arial" w:hAnsi="Arial" w:cs="Arial"/>
                <w:b/>
              </w:rPr>
              <w:t>Attention/Concentration</w:t>
            </w:r>
          </w:p>
          <w:p w:rsidR="003D497C" w:rsidRPr="00826CE5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Conditions</w:t>
            </w:r>
          </w:p>
          <w:p w:rsidR="003D497C" w:rsidRPr="00826CE5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Limites</w:t>
            </w:r>
          </w:p>
          <w:p w:rsidR="003D497C" w:rsidRPr="00ED2790" w:rsidRDefault="003D497C" w:rsidP="003D4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Adaptations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826CE5" w:rsidRDefault="003D497C" w:rsidP="003D497C">
            <w:pPr>
              <w:rPr>
                <w:rFonts w:ascii="Arial" w:hAnsi="Arial" w:cs="Arial"/>
                <w:b/>
              </w:rPr>
            </w:pPr>
            <w:r w:rsidRPr="00826CE5">
              <w:rPr>
                <w:rFonts w:ascii="Arial" w:hAnsi="Arial" w:cs="Arial"/>
                <w:b/>
              </w:rPr>
              <w:t>Mémoire</w:t>
            </w:r>
          </w:p>
          <w:p w:rsidR="00826CE5" w:rsidRPr="00826CE5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Court terme</w:t>
            </w:r>
            <w:r w:rsidR="00826CE5" w:rsidRPr="00826CE5">
              <w:rPr>
                <w:rFonts w:ascii="Arial" w:hAnsi="Arial" w:cs="Arial"/>
                <w:sz w:val="18"/>
                <w:szCs w:val="18"/>
              </w:rPr>
              <w:t>/</w:t>
            </w:r>
            <w:r w:rsidRPr="00826CE5">
              <w:rPr>
                <w:rFonts w:ascii="Arial" w:hAnsi="Arial" w:cs="Arial"/>
                <w:sz w:val="18"/>
                <w:szCs w:val="18"/>
              </w:rPr>
              <w:t>Long terme</w:t>
            </w:r>
          </w:p>
          <w:p w:rsidR="003D497C" w:rsidRPr="00826CE5" w:rsidRDefault="003D497C" w:rsidP="003D497C">
            <w:pPr>
              <w:rPr>
                <w:rFonts w:ascii="Arial" w:hAnsi="Arial" w:cs="Arial"/>
                <w:sz w:val="20"/>
                <w:szCs w:val="20"/>
              </w:rPr>
            </w:pPr>
            <w:r w:rsidRPr="00826CE5">
              <w:rPr>
                <w:rFonts w:ascii="Arial" w:hAnsi="Arial" w:cs="Arial"/>
                <w:sz w:val="18"/>
                <w:szCs w:val="18"/>
              </w:rPr>
              <w:t>Axes sensoriels : visuel, auditif , kinesthésique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9917F4" w:rsidRDefault="003D497C" w:rsidP="003D497C">
            <w:pPr>
              <w:rPr>
                <w:rFonts w:ascii="Arial" w:hAnsi="Arial" w:cs="Arial"/>
                <w:b/>
              </w:rPr>
            </w:pPr>
            <w:r w:rsidRPr="009917F4">
              <w:rPr>
                <w:rFonts w:ascii="Arial" w:hAnsi="Arial" w:cs="Arial"/>
                <w:b/>
              </w:rPr>
              <w:t>Transferts/Adaptabilité</w:t>
            </w:r>
          </w:p>
          <w:p w:rsidR="003D497C" w:rsidRPr="009917F4" w:rsidRDefault="003D497C" w:rsidP="003D497C">
            <w:pPr>
              <w:rPr>
                <w:rFonts w:ascii="Arial" w:hAnsi="Arial" w:cs="Arial"/>
                <w:sz w:val="18"/>
                <w:szCs w:val="18"/>
              </w:rPr>
            </w:pPr>
            <w:r w:rsidRPr="00ED279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17F4">
              <w:rPr>
                <w:rFonts w:ascii="Arial" w:hAnsi="Arial" w:cs="Arial"/>
                <w:sz w:val="18"/>
                <w:szCs w:val="18"/>
              </w:rPr>
              <w:t>aux situations</w:t>
            </w:r>
          </w:p>
          <w:p w:rsidR="003D497C" w:rsidRPr="00ED2790" w:rsidRDefault="003D497C" w:rsidP="003D4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- aux personnes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3D497C" w:rsidTr="009917F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Pr="009917F4" w:rsidRDefault="003D497C" w:rsidP="003D497C">
            <w:pPr>
              <w:rPr>
                <w:rFonts w:ascii="Arial" w:hAnsi="Arial" w:cs="Arial"/>
                <w:b/>
              </w:rPr>
            </w:pPr>
            <w:r w:rsidRPr="009917F4">
              <w:rPr>
                <w:rFonts w:ascii="Arial" w:hAnsi="Arial" w:cs="Arial"/>
                <w:b/>
              </w:rPr>
              <w:t>Repérage Temps</w:t>
            </w:r>
            <w:r w:rsidR="009917F4" w:rsidRPr="009917F4">
              <w:rPr>
                <w:rFonts w:ascii="Arial" w:hAnsi="Arial" w:cs="Arial"/>
                <w:b/>
              </w:rPr>
              <w:t xml:space="preserve"> et Espace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97C" w:rsidRDefault="003D497C" w:rsidP="003D497C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7F6603" w:rsidRDefault="007F6603" w:rsidP="007F6603">
      <w:pPr>
        <w:spacing w:after="0"/>
      </w:pPr>
    </w:p>
    <w:p w:rsidR="00967B8B" w:rsidRDefault="00967B8B">
      <w:pPr>
        <w:spacing w:after="0"/>
        <w:ind w:left="300"/>
      </w:pPr>
    </w:p>
    <w:p w:rsidR="00967B8B" w:rsidRDefault="00967B8B">
      <w:pPr>
        <w:spacing w:after="0"/>
        <w:ind w:left="300"/>
      </w:pPr>
    </w:p>
    <w:p w:rsidR="00967B8B" w:rsidRDefault="00967B8B">
      <w:pPr>
        <w:spacing w:after="0"/>
        <w:ind w:left="300"/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81"/>
        <w:gridCol w:w="2266"/>
        <w:gridCol w:w="2398"/>
        <w:gridCol w:w="3803"/>
        <w:gridCol w:w="3829"/>
        <w:gridCol w:w="3133"/>
        <w:gridCol w:w="3951"/>
      </w:tblGrid>
      <w:tr w:rsidR="00075E32" w:rsidTr="00075E32">
        <w:trPr>
          <w:trHeight w:val="690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 xml:space="preserve">Domaines d’apprentissage </w:t>
            </w:r>
          </w:p>
        </w:tc>
        <w:tc>
          <w:tcPr>
            <w:tcW w:w="4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A partir des évaluations diagnostiques</w:t>
            </w:r>
          </w:p>
        </w:tc>
        <w:tc>
          <w:tcPr>
            <w:tcW w:w="764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Programmation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Projection</w:t>
            </w:r>
          </w:p>
        </w:tc>
      </w:tr>
      <w:tr w:rsidR="00075E32" w:rsidTr="00075E32">
        <w:trPr>
          <w:trHeight w:val="690"/>
        </w:trPr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Réussites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Difficultés</w:t>
            </w:r>
          </w:p>
        </w:tc>
        <w:tc>
          <w:tcPr>
            <w:tcW w:w="3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Objectifs prioritaires</w:t>
            </w:r>
          </w:p>
        </w:tc>
        <w:tc>
          <w:tcPr>
            <w:tcW w:w="3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Adaptations pédagogiques</w:t>
            </w:r>
          </w:p>
        </w:tc>
        <w:tc>
          <w:tcPr>
            <w:tcW w:w="3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Observations, évaluations</w:t>
            </w:r>
          </w:p>
        </w:tc>
        <w:tc>
          <w:tcPr>
            <w:tcW w:w="3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jc w:val="center"/>
            </w:pPr>
            <w:r>
              <w:t>Réajustements</w:t>
            </w:r>
          </w:p>
        </w:tc>
      </w:tr>
      <w:tr w:rsidR="00075E32" w:rsidTr="00075E32">
        <w:trPr>
          <w:trHeight w:val="1046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5E32" w:rsidRPr="009917F4" w:rsidRDefault="00075E32" w:rsidP="00075E32">
            <w:pPr>
              <w:rPr>
                <w:rFonts w:ascii="Arial" w:hAnsi="Arial" w:cs="Arial"/>
                <w:b/>
              </w:rPr>
            </w:pPr>
            <w:r w:rsidRPr="009917F4">
              <w:rPr>
                <w:rFonts w:ascii="Arial" w:hAnsi="Arial" w:cs="Arial"/>
                <w:b/>
              </w:rPr>
              <w:t>MOBILISER LE LANGAGE DANS TOUTES SES DIMENSIONS</w:t>
            </w:r>
          </w:p>
          <w:p w:rsidR="00075E32" w:rsidRPr="009917F4" w:rsidRDefault="00075E32" w:rsidP="00270029">
            <w:pPr>
              <w:pStyle w:val="Normal1"/>
              <w:spacing w:before="254" w:line="226" w:lineRule="exact"/>
              <w:ind w:right="-102"/>
              <w:rPr>
                <w:rFonts w:ascii="Arial" w:hAnsi="Arial" w:cs="Arial"/>
                <w:b/>
                <w:sz w:val="22"/>
                <w:szCs w:val="22"/>
              </w:rPr>
            </w:pPr>
            <w:r w:rsidRPr="009917F4">
              <w:rPr>
                <w:rFonts w:ascii="Arial" w:hAnsi="Arial" w:cs="Arial"/>
                <w:b/>
                <w:sz w:val="22"/>
                <w:szCs w:val="22"/>
              </w:rPr>
              <w:t>L’oral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Oser entrer en communication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Comprendre et apprendre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Échanger et réfléchir avec les autres</w:t>
            </w:r>
          </w:p>
          <w:p w:rsidR="00075E32" w:rsidRPr="009917F4" w:rsidRDefault="00075E32" w:rsidP="009917F4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Commencer à réfléchir sur la langue et acquérir une conscience phonologique</w:t>
            </w:r>
          </w:p>
          <w:p w:rsidR="00075E32" w:rsidRPr="009917F4" w:rsidRDefault="00075E32" w:rsidP="00270029">
            <w:pPr>
              <w:pStyle w:val="Normal1"/>
              <w:spacing w:before="254" w:line="226" w:lineRule="exact"/>
              <w:ind w:right="-102"/>
              <w:rPr>
                <w:rFonts w:ascii="Arial" w:hAnsi="Arial" w:cs="Arial"/>
                <w:b/>
                <w:sz w:val="22"/>
                <w:szCs w:val="22"/>
              </w:rPr>
            </w:pPr>
            <w:r w:rsidRPr="009917F4">
              <w:rPr>
                <w:rFonts w:ascii="Arial" w:hAnsi="Arial" w:cs="Arial"/>
                <w:b/>
                <w:sz w:val="22"/>
                <w:szCs w:val="22"/>
              </w:rPr>
              <w:t>L’écrit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Écouter de l'écrit et comprendre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Découvrir la fonction de l'écrit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Commencer à produire des écrits et en découvrir le fonctionnement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Découvrir le principe alphabétique</w:t>
            </w:r>
          </w:p>
          <w:p w:rsidR="00075E32" w:rsidRDefault="00075E32" w:rsidP="00075E32">
            <w:pPr>
              <w:pStyle w:val="Default"/>
              <w:rPr>
                <w:sz w:val="18"/>
                <w:szCs w:val="18"/>
              </w:rPr>
            </w:pPr>
            <w:r w:rsidRPr="009917F4">
              <w:rPr>
                <w:sz w:val="18"/>
                <w:szCs w:val="18"/>
              </w:rPr>
              <w:t>Commencer à écrire tout seul</w:t>
            </w:r>
          </w:p>
          <w:p w:rsidR="00975259" w:rsidRPr="00075E32" w:rsidRDefault="00975259" w:rsidP="00075E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75E32" w:rsidTr="00075E32">
        <w:trPr>
          <w:trHeight w:val="900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5E32" w:rsidRPr="009917F4" w:rsidRDefault="00075E32" w:rsidP="00075E32">
            <w:pPr>
              <w:pStyle w:val="Normal1"/>
              <w:spacing w:before="254" w:line="226" w:lineRule="exact"/>
              <w:ind w:right="442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917F4">
              <w:rPr>
                <w:rFonts w:ascii="Arial" w:hAnsi="Arial" w:cs="Arial"/>
                <w:b/>
                <w:smallCaps/>
                <w:sz w:val="22"/>
                <w:szCs w:val="22"/>
              </w:rPr>
              <w:t>CONSTRUIRE LES PREMIERS OUTILS POUR STRUCTURER SA PENSEE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Utiliser les nombres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Étudier les nombres</w:t>
            </w:r>
          </w:p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Explorer des formes, des grandeurs, des suites organisées</w:t>
            </w:r>
          </w:p>
          <w:p w:rsidR="00975259" w:rsidRDefault="00975259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75E32" w:rsidTr="00075E32">
        <w:trPr>
          <w:trHeight w:val="912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5E32" w:rsidRPr="009917F4" w:rsidRDefault="00075E32" w:rsidP="00075E32">
            <w:pPr>
              <w:pStyle w:val="Normal1"/>
              <w:spacing w:before="254" w:line="226" w:lineRule="exact"/>
              <w:ind w:right="442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917F4">
              <w:rPr>
                <w:rFonts w:ascii="Arial" w:hAnsi="Arial" w:cs="Arial"/>
                <w:b/>
                <w:smallCaps/>
                <w:sz w:val="22"/>
                <w:szCs w:val="22"/>
              </w:rPr>
              <w:t>EXPLORER LE MONDE</w:t>
            </w:r>
          </w:p>
          <w:p w:rsidR="00075E32" w:rsidRPr="00BE1E07" w:rsidRDefault="00075E32" w:rsidP="00075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E07">
              <w:rPr>
                <w:rFonts w:ascii="Arial" w:hAnsi="Arial" w:cs="Arial"/>
                <w:b/>
                <w:sz w:val="20"/>
                <w:szCs w:val="20"/>
              </w:rPr>
              <w:t>Le temps</w:t>
            </w:r>
          </w:p>
          <w:p w:rsidR="00075E32" w:rsidRPr="009917F4" w:rsidRDefault="00075E32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Les premiers repères temporels</w:t>
            </w:r>
            <w:r w:rsidR="009917F4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075E32" w:rsidRPr="009917F4" w:rsidRDefault="009917F4" w:rsidP="00075E32">
            <w:pPr>
              <w:rPr>
                <w:rFonts w:ascii="Arial" w:hAnsi="Arial" w:cs="Arial"/>
                <w:sz w:val="18"/>
                <w:szCs w:val="18"/>
              </w:rPr>
            </w:pPr>
            <w:r w:rsidRPr="009917F4">
              <w:rPr>
                <w:rFonts w:ascii="Arial" w:hAnsi="Arial" w:cs="Arial"/>
                <w:sz w:val="18"/>
                <w:szCs w:val="18"/>
              </w:rPr>
              <w:t>S</w:t>
            </w:r>
            <w:r w:rsidR="00075E32" w:rsidRPr="009917F4">
              <w:rPr>
                <w:rFonts w:ascii="Arial" w:hAnsi="Arial" w:cs="Arial"/>
                <w:sz w:val="18"/>
                <w:szCs w:val="18"/>
              </w:rPr>
              <w:t>ociaux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5E32" w:rsidRPr="009917F4">
              <w:rPr>
                <w:rFonts w:ascii="Arial" w:hAnsi="Arial" w:cs="Arial"/>
                <w:sz w:val="18"/>
                <w:szCs w:val="18"/>
              </w:rPr>
              <w:t>chronologie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5E32" w:rsidRPr="009917F4">
              <w:rPr>
                <w:rFonts w:ascii="Arial" w:hAnsi="Arial" w:cs="Arial"/>
                <w:sz w:val="18"/>
                <w:szCs w:val="18"/>
              </w:rPr>
              <w:t>durée</w:t>
            </w:r>
            <w:r w:rsidR="00075E32" w:rsidRPr="009917F4">
              <w:rPr>
                <w:bCs/>
                <w:sz w:val="18"/>
                <w:szCs w:val="18"/>
              </w:rPr>
              <w:t xml:space="preserve"> </w:t>
            </w:r>
          </w:p>
          <w:p w:rsidR="00075E32" w:rsidRPr="00BE1E07" w:rsidRDefault="00075E32" w:rsidP="00075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E07">
              <w:rPr>
                <w:rFonts w:ascii="Arial" w:hAnsi="Arial" w:cs="Arial"/>
                <w:b/>
                <w:sz w:val="20"/>
                <w:szCs w:val="20"/>
              </w:rPr>
              <w:t>L'espace</w:t>
            </w:r>
          </w:p>
          <w:p w:rsidR="00075E32" w:rsidRPr="00FF1F1E" w:rsidRDefault="00075E32" w:rsidP="00075E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1F1E">
              <w:rPr>
                <w:rFonts w:ascii="Arial" w:hAnsi="Arial" w:cs="Arial"/>
                <w:bCs/>
                <w:sz w:val="18"/>
                <w:szCs w:val="18"/>
              </w:rPr>
              <w:t>Représenter l'espace</w:t>
            </w:r>
          </w:p>
          <w:p w:rsidR="00075E32" w:rsidRPr="00975259" w:rsidRDefault="00975259" w:rsidP="00075E3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Découvrir l’environnement</w:t>
            </w:r>
          </w:p>
          <w:p w:rsidR="00975259" w:rsidRDefault="00975259" w:rsidP="00075E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5E32" w:rsidRPr="00FF1F1E" w:rsidRDefault="00075E32" w:rsidP="00075E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F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 monde du vivant</w:t>
            </w:r>
          </w:p>
          <w:p w:rsidR="00075E32" w:rsidRPr="00FF1F1E" w:rsidRDefault="00075E32" w:rsidP="00075E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1F1E">
              <w:rPr>
                <w:rFonts w:ascii="Arial" w:hAnsi="Arial" w:cs="Arial"/>
                <w:bCs/>
                <w:sz w:val="18"/>
                <w:szCs w:val="18"/>
              </w:rPr>
              <w:t>Découvrir le monde vivant</w:t>
            </w:r>
          </w:p>
          <w:p w:rsidR="00075E32" w:rsidRPr="00BE1E07" w:rsidRDefault="00075E32" w:rsidP="00075E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5E32" w:rsidRPr="00FF1F1E" w:rsidRDefault="00075E32" w:rsidP="00075E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1F1E">
              <w:rPr>
                <w:rFonts w:ascii="Arial" w:hAnsi="Arial" w:cs="Arial"/>
                <w:bCs/>
                <w:sz w:val="18"/>
                <w:szCs w:val="18"/>
              </w:rPr>
              <w:t>Explorer la matière</w:t>
            </w:r>
          </w:p>
          <w:p w:rsidR="00075E32" w:rsidRPr="00FF1F1E" w:rsidRDefault="00075E32" w:rsidP="00075E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1F1E">
              <w:rPr>
                <w:rFonts w:ascii="Arial" w:hAnsi="Arial" w:cs="Arial"/>
                <w:bCs/>
                <w:sz w:val="18"/>
                <w:szCs w:val="18"/>
              </w:rPr>
              <w:t>Utiliser, fabriquer, manipuler des objets</w:t>
            </w:r>
          </w:p>
          <w:p w:rsidR="00075E32" w:rsidRPr="00FF1F1E" w:rsidRDefault="00FF1F1E" w:rsidP="00FF1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Utiliser des outils numériques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Pr="00323CA4" w:rsidRDefault="00075E32" w:rsidP="00075E32">
            <w:pPr>
              <w:tabs>
                <w:tab w:val="left" w:pos="375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075E32" w:rsidTr="00075E32">
        <w:trPr>
          <w:trHeight w:val="1192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E1E07" w:rsidRPr="00FF1F1E" w:rsidRDefault="00BE1E07" w:rsidP="00BE1E07">
            <w:pPr>
              <w:rPr>
                <w:rFonts w:ascii="Arial" w:hAnsi="Arial" w:cs="Arial"/>
                <w:b/>
              </w:rPr>
            </w:pPr>
            <w:r w:rsidRPr="00FF1F1E">
              <w:rPr>
                <w:rFonts w:ascii="Arial" w:hAnsi="Arial" w:cs="Arial"/>
                <w:b/>
              </w:rPr>
              <w:t>AGIR S’EXPRIMER COMPRENDRE A TRAVERS LES ACTIVITES ARTISTIQUES</w:t>
            </w:r>
          </w:p>
          <w:p w:rsidR="00270029" w:rsidRPr="00FF1F1E" w:rsidRDefault="00270029" w:rsidP="00270029">
            <w:pPr>
              <w:rPr>
                <w:rFonts w:ascii="Arial" w:hAnsi="Arial" w:cs="Arial"/>
                <w:sz w:val="18"/>
                <w:szCs w:val="18"/>
              </w:rPr>
            </w:pPr>
            <w:r w:rsidRPr="00FF1F1E">
              <w:rPr>
                <w:rFonts w:ascii="Arial" w:hAnsi="Arial" w:cs="Arial"/>
                <w:sz w:val="18"/>
                <w:szCs w:val="18"/>
              </w:rPr>
              <w:t>Développer du goût pour les pratiques artistiques</w:t>
            </w:r>
          </w:p>
          <w:p w:rsidR="00270029" w:rsidRPr="00FF1F1E" w:rsidRDefault="00270029" w:rsidP="00270029">
            <w:pPr>
              <w:rPr>
                <w:rFonts w:ascii="Arial" w:hAnsi="Arial" w:cs="Arial"/>
                <w:sz w:val="18"/>
                <w:szCs w:val="18"/>
              </w:rPr>
            </w:pPr>
            <w:r w:rsidRPr="00FF1F1E">
              <w:rPr>
                <w:rFonts w:ascii="Arial" w:hAnsi="Arial" w:cs="Arial"/>
                <w:sz w:val="18"/>
                <w:szCs w:val="18"/>
              </w:rPr>
              <w:t>Découvrir différentes formes d'expression artistique</w:t>
            </w:r>
          </w:p>
          <w:p w:rsidR="00270029" w:rsidRPr="00FF1F1E" w:rsidRDefault="00270029" w:rsidP="00270029">
            <w:pPr>
              <w:rPr>
                <w:rFonts w:ascii="Arial" w:hAnsi="Arial" w:cs="Arial"/>
                <w:sz w:val="18"/>
                <w:szCs w:val="18"/>
              </w:rPr>
            </w:pPr>
            <w:r w:rsidRPr="00FF1F1E">
              <w:rPr>
                <w:rFonts w:ascii="Arial" w:hAnsi="Arial" w:cs="Arial"/>
                <w:sz w:val="18"/>
                <w:szCs w:val="18"/>
              </w:rPr>
              <w:t>Vivre et exprimer des émotions, formuler des choix</w:t>
            </w:r>
          </w:p>
          <w:p w:rsidR="00075E32" w:rsidRPr="00270029" w:rsidRDefault="00FF1F1E" w:rsidP="002700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75E32" w:rsidTr="00075E32">
        <w:trPr>
          <w:trHeight w:val="108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270029" w:rsidRPr="00FF1F1E" w:rsidRDefault="00270029" w:rsidP="00270029">
            <w:pPr>
              <w:rPr>
                <w:rFonts w:ascii="Arial" w:hAnsi="Arial" w:cs="Arial"/>
                <w:b/>
              </w:rPr>
            </w:pPr>
            <w:r w:rsidRPr="00FF1F1E">
              <w:rPr>
                <w:rFonts w:ascii="Arial" w:hAnsi="Arial" w:cs="Arial"/>
                <w:b/>
              </w:rPr>
              <w:t>AGIR S’EXPRIMER COMPRENDRE A TRAVERS L’ACTIVITE PHYSIQUE</w:t>
            </w:r>
          </w:p>
          <w:p w:rsidR="00270029" w:rsidRPr="00FF1F1E" w:rsidRDefault="00270029" w:rsidP="00270029">
            <w:pPr>
              <w:rPr>
                <w:rFonts w:ascii="Arial" w:hAnsi="Arial" w:cs="Arial"/>
                <w:sz w:val="18"/>
                <w:szCs w:val="18"/>
              </w:rPr>
            </w:pPr>
            <w:r w:rsidRPr="00FF1F1E">
              <w:rPr>
                <w:rFonts w:ascii="Arial" w:hAnsi="Arial" w:cs="Arial"/>
                <w:sz w:val="18"/>
                <w:szCs w:val="18"/>
              </w:rPr>
              <w:t>Agir dans l'espace, dans la durée et sur les objets</w:t>
            </w:r>
          </w:p>
          <w:p w:rsidR="00270029" w:rsidRPr="00FF1F1E" w:rsidRDefault="00270029" w:rsidP="00270029">
            <w:pPr>
              <w:rPr>
                <w:rFonts w:ascii="Arial" w:hAnsi="Arial" w:cs="Arial"/>
                <w:sz w:val="18"/>
                <w:szCs w:val="18"/>
              </w:rPr>
            </w:pPr>
            <w:r w:rsidRPr="00FF1F1E">
              <w:rPr>
                <w:rFonts w:ascii="Arial" w:hAnsi="Arial" w:cs="Arial"/>
                <w:sz w:val="18"/>
                <w:szCs w:val="18"/>
              </w:rPr>
              <w:t>Adapter ses équilibres et ses déplacements à des environnements ou des contraintes variées</w:t>
            </w:r>
          </w:p>
          <w:p w:rsidR="00270029" w:rsidRPr="00FF1F1E" w:rsidRDefault="00270029" w:rsidP="00270029">
            <w:pPr>
              <w:rPr>
                <w:rFonts w:ascii="Arial" w:hAnsi="Arial" w:cs="Arial"/>
                <w:sz w:val="18"/>
                <w:szCs w:val="18"/>
              </w:rPr>
            </w:pPr>
            <w:r w:rsidRPr="00FF1F1E">
              <w:rPr>
                <w:rFonts w:ascii="Arial" w:hAnsi="Arial" w:cs="Arial"/>
                <w:sz w:val="18"/>
                <w:szCs w:val="18"/>
              </w:rPr>
              <w:t>Communiquer avec les autres au travers d'actions à visée expressive ou artistique</w:t>
            </w:r>
          </w:p>
          <w:p w:rsidR="00075E32" w:rsidRDefault="00270029" w:rsidP="00270029">
            <w:pPr>
              <w:pStyle w:val="Normal1"/>
              <w:spacing w:before="254" w:line="226" w:lineRule="exact"/>
              <w:ind w:right="442"/>
            </w:pPr>
            <w:r w:rsidRPr="00FF1F1E">
              <w:rPr>
                <w:rFonts w:ascii="Arial" w:hAnsi="Arial" w:cs="Arial"/>
                <w:sz w:val="18"/>
                <w:szCs w:val="18"/>
              </w:rPr>
              <w:t>Collaborer, coopérer, s'opposer</w:t>
            </w:r>
            <w:r w:rsidRPr="00FF1F1E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32" w:rsidRDefault="00075E32" w:rsidP="00075E32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075E32" w:rsidRDefault="00075E32" w:rsidP="00075E32">
      <w:pPr>
        <w:pStyle w:val="Normal1"/>
        <w:shd w:val="clear" w:color="auto" w:fill="FFFFFF"/>
        <w:spacing w:before="254" w:line="226" w:lineRule="exact"/>
        <w:ind w:right="442"/>
        <w:jc w:val="center"/>
      </w:pPr>
    </w:p>
    <w:p w:rsidR="00075E32" w:rsidRPr="00ED309F" w:rsidRDefault="00075E32" w:rsidP="00075E32">
      <w:pPr>
        <w:rPr>
          <w:lang w:eastAsia="zh-CN" w:bidi="hi-IN"/>
        </w:rPr>
      </w:pPr>
    </w:p>
    <w:p w:rsidR="00075E32" w:rsidRPr="00ED309F" w:rsidRDefault="00075E32" w:rsidP="00075E32">
      <w:pPr>
        <w:tabs>
          <w:tab w:val="left" w:pos="9855"/>
        </w:tabs>
        <w:rPr>
          <w:lang w:eastAsia="zh-CN" w:bidi="hi-IN"/>
        </w:rPr>
      </w:pPr>
      <w:r>
        <w:rPr>
          <w:lang w:eastAsia="zh-CN" w:bidi="hi-IN"/>
        </w:rPr>
        <w:tab/>
      </w:r>
    </w:p>
    <w:p w:rsidR="00075E32" w:rsidRDefault="00075E32">
      <w:pPr>
        <w:spacing w:after="0"/>
        <w:ind w:left="300"/>
      </w:pPr>
    </w:p>
    <w:sectPr w:rsidR="00075E32" w:rsidSect="009917F4">
      <w:pgSz w:w="23811" w:h="16838" w:orient="landscape" w:code="8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05" w:rsidRDefault="00C05905" w:rsidP="00DD6AF7">
      <w:pPr>
        <w:spacing w:after="0" w:line="240" w:lineRule="auto"/>
      </w:pPr>
      <w:r>
        <w:separator/>
      </w:r>
    </w:p>
  </w:endnote>
  <w:endnote w:type="continuationSeparator" w:id="0">
    <w:p w:rsidR="00C05905" w:rsidRDefault="00C05905" w:rsidP="00DD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4" w:rsidRPr="00083014" w:rsidRDefault="009917F4" w:rsidP="00083014">
    <w:pPr>
      <w:pStyle w:val="Pieddepage"/>
      <w:jc w:val="center"/>
      <w:rPr>
        <w:i/>
        <w:sz w:val="20"/>
        <w:szCs w:val="20"/>
      </w:rPr>
    </w:pPr>
    <w:r w:rsidRPr="00083014">
      <w:rPr>
        <w:i/>
        <w:sz w:val="20"/>
        <w:szCs w:val="20"/>
      </w:rPr>
      <w:t>Service départemental Ecole inclusive de la Haute-Garonne (SDEI 31)</w:t>
    </w:r>
  </w:p>
  <w:p w:rsidR="009917F4" w:rsidRDefault="009917F4" w:rsidP="0008301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05" w:rsidRDefault="00C05905" w:rsidP="00DD6AF7">
      <w:pPr>
        <w:spacing w:after="0" w:line="240" w:lineRule="auto"/>
      </w:pPr>
      <w:r>
        <w:separator/>
      </w:r>
    </w:p>
  </w:footnote>
  <w:footnote w:type="continuationSeparator" w:id="0">
    <w:p w:rsidR="00C05905" w:rsidRDefault="00C05905" w:rsidP="00DD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4" w:rsidRPr="00D15CDE" w:rsidRDefault="009917F4" w:rsidP="00D15CDE">
    <w:pPr>
      <w:pStyle w:val="En-tte"/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A0E"/>
    <w:multiLevelType w:val="hybridMultilevel"/>
    <w:tmpl w:val="989AB794"/>
    <w:lvl w:ilvl="0" w:tplc="52840A8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27A7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A8CE8">
      <w:start w:val="1"/>
      <w:numFmt w:val="bullet"/>
      <w:lvlRestart w:val="0"/>
      <w:lvlText w:val="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AB2CC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69A9E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4FAF4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CFB98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4C448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0E5C0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15003"/>
    <w:multiLevelType w:val="hybridMultilevel"/>
    <w:tmpl w:val="787CC65C"/>
    <w:lvl w:ilvl="0" w:tplc="040C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C8D2DF7"/>
    <w:multiLevelType w:val="hybridMultilevel"/>
    <w:tmpl w:val="33AA8D74"/>
    <w:lvl w:ilvl="0" w:tplc="341A35C6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C39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282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08E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238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CD9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273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449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CC3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17FE7"/>
    <w:multiLevelType w:val="hybridMultilevel"/>
    <w:tmpl w:val="60225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3CD"/>
    <w:multiLevelType w:val="hybridMultilevel"/>
    <w:tmpl w:val="8B246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1A5C"/>
    <w:multiLevelType w:val="hybridMultilevel"/>
    <w:tmpl w:val="D9E24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1DA1"/>
    <w:multiLevelType w:val="hybridMultilevel"/>
    <w:tmpl w:val="C41E7034"/>
    <w:lvl w:ilvl="0" w:tplc="F22C43D4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0617E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29EA8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4725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4EAF2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4A414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F78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C3078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4B12E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4E47DD"/>
    <w:multiLevelType w:val="hybridMultilevel"/>
    <w:tmpl w:val="3FB21D76"/>
    <w:lvl w:ilvl="0" w:tplc="C0D2CA90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08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A66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CA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C0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860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26D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868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CD0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60A98"/>
    <w:multiLevelType w:val="hybridMultilevel"/>
    <w:tmpl w:val="59DE2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9DA"/>
    <w:multiLevelType w:val="hybridMultilevel"/>
    <w:tmpl w:val="71484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608E0"/>
    <w:multiLevelType w:val="hybridMultilevel"/>
    <w:tmpl w:val="75780788"/>
    <w:lvl w:ilvl="0" w:tplc="6EB69D9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465D6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227B6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8C482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7A931E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EABFE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6D672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ED2A6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0F432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715D15"/>
    <w:multiLevelType w:val="hybridMultilevel"/>
    <w:tmpl w:val="97949618"/>
    <w:lvl w:ilvl="0" w:tplc="7F22C73C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6E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0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8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645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3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28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F5C4F"/>
    <w:multiLevelType w:val="hybridMultilevel"/>
    <w:tmpl w:val="09FC5784"/>
    <w:lvl w:ilvl="0" w:tplc="CF185C4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A1D8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288F8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84B4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6849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8500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A01C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CDA0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6E7A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E5397"/>
    <w:multiLevelType w:val="hybridMultilevel"/>
    <w:tmpl w:val="42D08C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258F"/>
    <w:multiLevelType w:val="multilevel"/>
    <w:tmpl w:val="3CB684B2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31DB7"/>
    <w:multiLevelType w:val="multilevel"/>
    <w:tmpl w:val="25603F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F696500"/>
    <w:multiLevelType w:val="hybridMultilevel"/>
    <w:tmpl w:val="20FA58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7"/>
    <w:rsid w:val="00001B09"/>
    <w:rsid w:val="000658B6"/>
    <w:rsid w:val="00075E32"/>
    <w:rsid w:val="00083014"/>
    <w:rsid w:val="000F53B5"/>
    <w:rsid w:val="00172584"/>
    <w:rsid w:val="00180085"/>
    <w:rsid w:val="001B2E4E"/>
    <w:rsid w:val="001B67B9"/>
    <w:rsid w:val="00260811"/>
    <w:rsid w:val="00270029"/>
    <w:rsid w:val="002C1ABF"/>
    <w:rsid w:val="002C5A12"/>
    <w:rsid w:val="00302F40"/>
    <w:rsid w:val="00305EA9"/>
    <w:rsid w:val="00317395"/>
    <w:rsid w:val="003D497C"/>
    <w:rsid w:val="00473FF3"/>
    <w:rsid w:val="0048540F"/>
    <w:rsid w:val="004E57CF"/>
    <w:rsid w:val="00561366"/>
    <w:rsid w:val="00606812"/>
    <w:rsid w:val="00743BB2"/>
    <w:rsid w:val="0078344C"/>
    <w:rsid w:val="007A2946"/>
    <w:rsid w:val="007F6603"/>
    <w:rsid w:val="00826CE5"/>
    <w:rsid w:val="00846D14"/>
    <w:rsid w:val="00864706"/>
    <w:rsid w:val="008C362B"/>
    <w:rsid w:val="00967B8B"/>
    <w:rsid w:val="00975259"/>
    <w:rsid w:val="00987D21"/>
    <w:rsid w:val="009917F4"/>
    <w:rsid w:val="009A437B"/>
    <w:rsid w:val="009B3857"/>
    <w:rsid w:val="009D6CD4"/>
    <w:rsid w:val="00A34667"/>
    <w:rsid w:val="00A60264"/>
    <w:rsid w:val="00A739B7"/>
    <w:rsid w:val="00A8217C"/>
    <w:rsid w:val="00A95138"/>
    <w:rsid w:val="00AB245E"/>
    <w:rsid w:val="00AC3A8C"/>
    <w:rsid w:val="00AD221C"/>
    <w:rsid w:val="00B2051B"/>
    <w:rsid w:val="00B23BFC"/>
    <w:rsid w:val="00B84BFB"/>
    <w:rsid w:val="00BE1E07"/>
    <w:rsid w:val="00C05905"/>
    <w:rsid w:val="00C26E47"/>
    <w:rsid w:val="00CE37C6"/>
    <w:rsid w:val="00D023FD"/>
    <w:rsid w:val="00D11007"/>
    <w:rsid w:val="00D15CDE"/>
    <w:rsid w:val="00D204C7"/>
    <w:rsid w:val="00D44EEB"/>
    <w:rsid w:val="00D53AF3"/>
    <w:rsid w:val="00DD6AF7"/>
    <w:rsid w:val="00E0403D"/>
    <w:rsid w:val="00E11FA4"/>
    <w:rsid w:val="00E25B6C"/>
    <w:rsid w:val="00E74A90"/>
    <w:rsid w:val="00EA038D"/>
    <w:rsid w:val="00EC131E"/>
    <w:rsid w:val="00ED2790"/>
    <w:rsid w:val="00F528F1"/>
    <w:rsid w:val="00F726F5"/>
    <w:rsid w:val="00FA1EE5"/>
    <w:rsid w:val="00FB2B58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6C9E4-665C-4BE9-B2F0-D910349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B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1B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72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726F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D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AF7"/>
    <w:rPr>
      <w:rFonts w:ascii="Calibri" w:eastAsia="Calibri" w:hAnsi="Calibri" w:cs="Calibri"/>
      <w:color w:val="000000"/>
    </w:rPr>
  </w:style>
  <w:style w:type="paragraph" w:customStyle="1" w:styleId="Normal1">
    <w:name w:val="Normal1"/>
    <w:rsid w:val="00075E3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0DE2-AC77-4604-B746-73A8A3E1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2464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Morel</dc:creator>
  <cp:keywords/>
  <cp:lastModifiedBy>MOREL MAUD</cp:lastModifiedBy>
  <cp:revision>2</cp:revision>
  <dcterms:created xsi:type="dcterms:W3CDTF">2020-09-25T14:19:00Z</dcterms:created>
  <dcterms:modified xsi:type="dcterms:W3CDTF">2020-09-25T14:19:00Z</dcterms:modified>
</cp:coreProperties>
</file>